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31BFD" w14:textId="5ACE6AEF" w:rsidR="00AD1241" w:rsidRPr="00650F86" w:rsidRDefault="001A5CC2" w:rsidP="00650F86">
      <w:pPr>
        <w:jc w:val="center"/>
        <w:rPr>
          <w:rFonts w:ascii="Arial" w:hAnsi="Arial" w:cs="Arial"/>
        </w:rPr>
      </w:pPr>
      <w:bookmarkStart w:id="0" w:name="_GoBack"/>
      <w:bookmarkEnd w:id="0"/>
      <w:proofErr w:type="spellStart"/>
      <w:r w:rsidRPr="00650F86">
        <w:rPr>
          <w:rFonts w:ascii="Arial" w:hAnsi="Arial" w:cs="Arial"/>
        </w:rPr>
        <w:t>Tescan</w:t>
      </w:r>
      <w:proofErr w:type="spellEnd"/>
      <w:r w:rsidRPr="00650F86">
        <w:rPr>
          <w:rFonts w:ascii="Arial" w:hAnsi="Arial" w:cs="Arial"/>
        </w:rPr>
        <w:t xml:space="preserve"> Vega</w:t>
      </w:r>
      <w:r w:rsidR="00AD1241" w:rsidRPr="00650F86">
        <w:rPr>
          <w:rFonts w:ascii="Arial" w:hAnsi="Arial" w:cs="Arial"/>
        </w:rPr>
        <w:t>3 Operation</w:t>
      </w:r>
    </w:p>
    <w:p w14:paraId="1D0591DA" w14:textId="77777777" w:rsidR="00AD1241" w:rsidRPr="00814E6A" w:rsidRDefault="00AD1241" w:rsidP="00650F86">
      <w:pPr>
        <w:ind w:left="360"/>
        <w:jc w:val="center"/>
        <w:rPr>
          <w:rFonts w:ascii="Arial" w:hAnsi="Arial" w:cs="Arial"/>
        </w:rPr>
      </w:pPr>
    </w:p>
    <w:p w14:paraId="79B922F8" w14:textId="2935D610" w:rsidR="00AD1241" w:rsidRPr="00650F86" w:rsidRDefault="00AD1241" w:rsidP="00650F86">
      <w:pPr>
        <w:rPr>
          <w:rFonts w:ascii="Arial" w:hAnsi="Arial" w:cs="Arial"/>
          <w:sz w:val="28"/>
          <w:szCs w:val="28"/>
        </w:rPr>
      </w:pPr>
      <w:r w:rsidRPr="00650F86">
        <w:rPr>
          <w:rFonts w:ascii="Arial" w:hAnsi="Arial" w:cs="Arial"/>
        </w:rPr>
        <w:t>All samples must be conductive or sputter coated to make them conductive prior to SEM imaging</w:t>
      </w:r>
      <w:r w:rsidR="008C3339" w:rsidRPr="00650F86">
        <w:rPr>
          <w:rFonts w:ascii="Arial" w:hAnsi="Arial" w:cs="Arial"/>
        </w:rPr>
        <w:t xml:space="preserve">. Samples mainly composed of particulates must be blown with an air duster. </w:t>
      </w:r>
      <w:r w:rsidR="008C3339" w:rsidRPr="00650F86">
        <w:rPr>
          <w:rFonts w:ascii="Arial" w:hAnsi="Arial" w:cs="Arial"/>
          <w:sz w:val="28"/>
          <w:szCs w:val="28"/>
        </w:rPr>
        <w:t>Loose particles will damage X</w:t>
      </w:r>
      <w:r w:rsidR="00AF58D7" w:rsidRPr="00650F86">
        <w:rPr>
          <w:rFonts w:ascii="Arial" w:hAnsi="Arial" w:cs="Arial"/>
          <w:sz w:val="28"/>
          <w:szCs w:val="28"/>
        </w:rPr>
        <w:t>-R</w:t>
      </w:r>
      <w:r w:rsidR="008C3339" w:rsidRPr="00650F86">
        <w:rPr>
          <w:rFonts w:ascii="Arial" w:hAnsi="Arial" w:cs="Arial"/>
          <w:sz w:val="28"/>
          <w:szCs w:val="28"/>
        </w:rPr>
        <w:t>ay detector.</w:t>
      </w:r>
    </w:p>
    <w:p w14:paraId="4E7F8EEF" w14:textId="77777777" w:rsidR="00AD1241" w:rsidRPr="00E16BDD" w:rsidRDefault="00AD1241" w:rsidP="00650F86">
      <w:pPr>
        <w:rPr>
          <w:rFonts w:ascii="Arial" w:hAnsi="Arial" w:cs="Arial"/>
        </w:rPr>
      </w:pPr>
    </w:p>
    <w:p w14:paraId="0E9B56FF" w14:textId="77777777" w:rsidR="00AD1241" w:rsidRPr="00650F86" w:rsidRDefault="00AD1241" w:rsidP="00650F86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650F86">
        <w:rPr>
          <w:rFonts w:ascii="Arial" w:hAnsi="Arial" w:cs="Arial"/>
        </w:rPr>
        <w:t xml:space="preserve">Open Nitrogen tank valve ¼ turn counterclockwise </w:t>
      </w:r>
    </w:p>
    <w:p w14:paraId="786524E3" w14:textId="77777777" w:rsidR="00AD1241" w:rsidRPr="00650F86" w:rsidRDefault="00AD1241" w:rsidP="00650F86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650F86">
        <w:rPr>
          <w:rFonts w:ascii="Arial" w:hAnsi="Arial" w:cs="Arial"/>
        </w:rPr>
        <w:t>Turn on monitor (button lower right corner)</w:t>
      </w:r>
    </w:p>
    <w:p w14:paraId="5B4517C4" w14:textId="77777777" w:rsidR="00AD1241" w:rsidRPr="00650F86" w:rsidRDefault="00AD1241" w:rsidP="00650F86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650F86">
        <w:rPr>
          <w:rFonts w:ascii="Arial" w:hAnsi="Arial" w:cs="Arial"/>
        </w:rPr>
        <w:t xml:space="preserve">Double click on </w:t>
      </w:r>
      <w:proofErr w:type="spellStart"/>
      <w:r w:rsidRPr="00650F86">
        <w:rPr>
          <w:rFonts w:ascii="Arial" w:hAnsi="Arial" w:cs="Arial"/>
        </w:rPr>
        <w:t>VegaTC</w:t>
      </w:r>
      <w:proofErr w:type="spellEnd"/>
      <w:r w:rsidRPr="00650F86">
        <w:rPr>
          <w:rFonts w:ascii="Arial" w:hAnsi="Arial" w:cs="Arial"/>
        </w:rPr>
        <w:t xml:space="preserve"> icon</w:t>
      </w:r>
    </w:p>
    <w:p w14:paraId="35419949" w14:textId="4307A682" w:rsidR="00381336" w:rsidRPr="00650F86" w:rsidRDefault="00381336" w:rsidP="00650F86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650F86">
        <w:rPr>
          <w:rFonts w:ascii="Arial" w:hAnsi="Arial" w:cs="Arial"/>
        </w:rPr>
        <w:t>Log In under your name</w:t>
      </w:r>
    </w:p>
    <w:p w14:paraId="1116F89B" w14:textId="0EBDFEAB" w:rsidR="00381336" w:rsidRPr="00650F86" w:rsidRDefault="00BB1DDB" w:rsidP="00650F86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650F86">
        <w:rPr>
          <w:rFonts w:ascii="Arial" w:hAnsi="Arial" w:cs="Arial"/>
        </w:rPr>
        <w:t>Check that</w:t>
      </w:r>
      <w:r w:rsidR="00381336" w:rsidRPr="00650F86">
        <w:rPr>
          <w:rFonts w:ascii="Arial" w:hAnsi="Arial" w:cs="Arial"/>
        </w:rPr>
        <w:t xml:space="preserve"> </w:t>
      </w:r>
      <w:r w:rsidR="007117C7" w:rsidRPr="00650F86">
        <w:rPr>
          <w:rFonts w:ascii="Arial" w:hAnsi="Arial" w:cs="Arial"/>
        </w:rPr>
        <w:t xml:space="preserve">the chamber door is fully lowered. </w:t>
      </w:r>
    </w:p>
    <w:p w14:paraId="396FF666" w14:textId="6CE6BC0C" w:rsidR="00AD1241" w:rsidRPr="00650F86" w:rsidRDefault="00381336" w:rsidP="00650F86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650F86">
        <w:rPr>
          <w:rFonts w:ascii="Arial" w:hAnsi="Arial" w:cs="Arial"/>
        </w:rPr>
        <w:t>Once program loads vacuum status will be “Standby”, s</w:t>
      </w:r>
      <w:r w:rsidR="00AD1241" w:rsidRPr="00650F86">
        <w:rPr>
          <w:rFonts w:ascii="Arial" w:hAnsi="Arial" w:cs="Arial"/>
        </w:rPr>
        <w:t xml:space="preserve">elect “VENT” to release vacuum </w:t>
      </w:r>
    </w:p>
    <w:p w14:paraId="174C7715" w14:textId="77777777" w:rsidR="00AD1241" w:rsidRPr="00650F86" w:rsidRDefault="00AD1241" w:rsidP="00650F86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650F86">
        <w:rPr>
          <w:rFonts w:ascii="Arial" w:hAnsi="Arial" w:cs="Arial"/>
        </w:rPr>
        <w:t>Slowly pull open chamber door after vacuum released (protect EDX detector)</w:t>
      </w:r>
    </w:p>
    <w:p w14:paraId="6B8113CD" w14:textId="77777777" w:rsidR="00AD1241" w:rsidRPr="00650F86" w:rsidRDefault="00AD1241" w:rsidP="00650F86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650F86">
        <w:rPr>
          <w:rFonts w:ascii="Arial" w:hAnsi="Arial" w:cs="Arial"/>
        </w:rPr>
        <w:t>Select “</w:t>
      </w:r>
      <w:proofErr w:type="spellStart"/>
      <w:r w:rsidRPr="00650F86">
        <w:rPr>
          <w:rFonts w:ascii="Arial" w:hAnsi="Arial" w:cs="Arial"/>
        </w:rPr>
        <w:t>Widefield</w:t>
      </w:r>
      <w:proofErr w:type="spellEnd"/>
      <w:r w:rsidRPr="00650F86">
        <w:rPr>
          <w:rFonts w:ascii="Arial" w:hAnsi="Arial" w:cs="Arial"/>
        </w:rPr>
        <w:t>” Mode, then use Stage Control to turn turret to access set screw</w:t>
      </w:r>
    </w:p>
    <w:p w14:paraId="51E1A1FF" w14:textId="14D02968" w:rsidR="00AD1241" w:rsidRPr="00650F86" w:rsidRDefault="00AD1241" w:rsidP="00650F86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650F86">
        <w:rPr>
          <w:rFonts w:ascii="Arial" w:hAnsi="Arial" w:cs="Arial"/>
        </w:rPr>
        <w:t xml:space="preserve">Loosen set screw, place sample carefully on turret, and tighten set screw; </w:t>
      </w:r>
      <w:r w:rsidRPr="00650F86">
        <w:rPr>
          <w:rFonts w:ascii="Arial" w:hAnsi="Arial" w:cs="Arial"/>
          <w:b/>
        </w:rPr>
        <w:t>Watch sample as you Close chamber door to prevent sample hitting column</w:t>
      </w:r>
    </w:p>
    <w:p w14:paraId="58109DA9" w14:textId="1C9B115F" w:rsidR="00AD1241" w:rsidRPr="00650F86" w:rsidRDefault="00AD1241" w:rsidP="00650F86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650F86">
        <w:rPr>
          <w:rFonts w:ascii="Arial" w:hAnsi="Arial" w:cs="Arial"/>
        </w:rPr>
        <w:t>Select “PUMP” – wait for “Vacuum ready”</w:t>
      </w:r>
    </w:p>
    <w:p w14:paraId="107D3710" w14:textId="0642AD8D" w:rsidR="00AD1241" w:rsidRPr="00650F86" w:rsidRDefault="00AD1241" w:rsidP="00650F86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650F86">
        <w:rPr>
          <w:rFonts w:ascii="Arial" w:hAnsi="Arial" w:cs="Arial"/>
        </w:rPr>
        <w:t>Select 5.00 kV in drop down menu then click on “HV”</w:t>
      </w:r>
    </w:p>
    <w:p w14:paraId="2EB60C0C" w14:textId="01E25536" w:rsidR="00AD1241" w:rsidRPr="00650F86" w:rsidRDefault="00AD1241" w:rsidP="00650F86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650F86">
        <w:rPr>
          <w:rFonts w:ascii="Arial" w:hAnsi="Arial" w:cs="Arial"/>
        </w:rPr>
        <w:t xml:space="preserve">Wait 2 minutes for filament to warm up, then select desired HV (5, 10, </w:t>
      </w:r>
      <w:r w:rsidR="008A17DA" w:rsidRPr="00650F86">
        <w:rPr>
          <w:rFonts w:ascii="Arial" w:hAnsi="Arial" w:cs="Arial"/>
        </w:rPr>
        <w:t xml:space="preserve">15, </w:t>
      </w:r>
      <w:r w:rsidRPr="00650F86">
        <w:rPr>
          <w:rFonts w:ascii="Arial" w:hAnsi="Arial" w:cs="Arial"/>
        </w:rPr>
        <w:t>20, 30)</w:t>
      </w:r>
    </w:p>
    <w:p w14:paraId="5546F01E" w14:textId="243CB4EC" w:rsidR="008A17DA" w:rsidRPr="00650F86" w:rsidRDefault="008A17DA" w:rsidP="00650F86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650F86">
        <w:rPr>
          <w:rFonts w:ascii="Arial" w:hAnsi="Arial" w:cs="Arial"/>
        </w:rPr>
        <w:t>Reduce magnification, find object of interest in/on sample</w:t>
      </w:r>
    </w:p>
    <w:p w14:paraId="29DFAA4F" w14:textId="18B8D416" w:rsidR="007117C7" w:rsidRPr="00650F86" w:rsidRDefault="007117C7" w:rsidP="00650F86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650F86">
        <w:rPr>
          <w:rFonts w:ascii="Arial" w:hAnsi="Arial" w:cs="Arial"/>
        </w:rPr>
        <w:t xml:space="preserve">Check that </w:t>
      </w:r>
      <w:r w:rsidRPr="00650F86">
        <w:rPr>
          <w:rFonts w:ascii="Arial" w:hAnsi="Arial" w:cs="Arial"/>
          <w:b/>
        </w:rPr>
        <w:t>B.I.</w:t>
      </w:r>
      <w:r w:rsidRPr="00650F86">
        <w:rPr>
          <w:rFonts w:ascii="Arial" w:hAnsi="Arial" w:cs="Arial"/>
        </w:rPr>
        <w:t xml:space="preserve"> (Beam Intensity) is set to</w:t>
      </w:r>
      <w:r w:rsidRPr="00650F86">
        <w:rPr>
          <w:rFonts w:ascii="Arial" w:hAnsi="Arial" w:cs="Arial"/>
          <w:b/>
        </w:rPr>
        <w:t xml:space="preserve"> 10</w:t>
      </w:r>
      <w:r w:rsidRPr="00650F86">
        <w:rPr>
          <w:rFonts w:ascii="Arial" w:hAnsi="Arial" w:cs="Arial"/>
        </w:rPr>
        <w:t xml:space="preserve"> for SEM imaging</w:t>
      </w:r>
    </w:p>
    <w:p w14:paraId="18F8FAC9" w14:textId="1040CE11" w:rsidR="00AD1241" w:rsidRPr="00650F86" w:rsidRDefault="00AD1241" w:rsidP="00650F86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b/>
        </w:rPr>
      </w:pPr>
      <w:r w:rsidRPr="00650F86">
        <w:rPr>
          <w:rFonts w:ascii="Arial" w:hAnsi="Arial" w:cs="Arial"/>
        </w:rPr>
        <w:t xml:space="preserve">Set </w:t>
      </w:r>
      <w:r w:rsidRPr="00650F86">
        <w:rPr>
          <w:rFonts w:ascii="Arial" w:hAnsi="Arial" w:cs="Arial"/>
          <w:b/>
        </w:rPr>
        <w:t>WD</w:t>
      </w:r>
      <w:r w:rsidR="003C223D" w:rsidRPr="00650F86">
        <w:rPr>
          <w:rFonts w:ascii="Arial" w:hAnsi="Arial" w:cs="Arial"/>
          <w:b/>
        </w:rPr>
        <w:t xml:space="preserve"> </w:t>
      </w:r>
      <w:r w:rsidR="003C223D" w:rsidRPr="00650F86">
        <w:rPr>
          <w:rFonts w:ascii="Arial" w:hAnsi="Arial" w:cs="Arial"/>
        </w:rPr>
        <w:t xml:space="preserve">in </w:t>
      </w:r>
      <w:r w:rsidR="001B6395" w:rsidRPr="00650F86">
        <w:rPr>
          <w:rFonts w:ascii="Arial" w:hAnsi="Arial" w:cs="Arial"/>
        </w:rPr>
        <w:t>pad panel</w:t>
      </w:r>
      <w:r w:rsidRPr="00650F86">
        <w:rPr>
          <w:rFonts w:ascii="Arial" w:hAnsi="Arial" w:cs="Arial"/>
        </w:rPr>
        <w:t xml:space="preserve">, then turn large knob on sample chamber door to </w:t>
      </w:r>
      <w:r w:rsidRPr="00650F86">
        <w:rPr>
          <w:rFonts w:ascii="Arial" w:hAnsi="Arial" w:cs="Arial"/>
          <w:b/>
        </w:rPr>
        <w:t>raise sample until image comes in focus</w:t>
      </w:r>
    </w:p>
    <w:p w14:paraId="22B99D01" w14:textId="75819C3E" w:rsidR="00AD1241" w:rsidRPr="00650F86" w:rsidRDefault="00AD1241" w:rsidP="00650F86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650F86">
        <w:rPr>
          <w:rFonts w:ascii="Arial" w:hAnsi="Arial" w:cs="Arial"/>
        </w:rPr>
        <w:t>Select “SE” in Channel A for normal imaging or “BSE” in Channel A for backscatter  or A/B (above channel A &amp; B) to see both SE &amp; BSE</w:t>
      </w:r>
    </w:p>
    <w:p w14:paraId="0D5F13BE" w14:textId="329D14CB" w:rsidR="008C3339" w:rsidRPr="00650F86" w:rsidRDefault="00AD1241" w:rsidP="00650F86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650F86">
        <w:rPr>
          <w:rFonts w:ascii="Arial" w:hAnsi="Arial" w:cs="Arial"/>
        </w:rPr>
        <w:t>“C</w:t>
      </w:r>
      <w:r w:rsidR="008C3339" w:rsidRPr="00650F86">
        <w:rPr>
          <w:rFonts w:ascii="Arial" w:hAnsi="Arial" w:cs="Arial"/>
        </w:rPr>
        <w:t>ontinual” starts/stops scanning</w:t>
      </w:r>
      <w:r w:rsidR="007D7D66" w:rsidRPr="00650F86">
        <w:rPr>
          <w:rFonts w:ascii="Arial" w:hAnsi="Arial" w:cs="Arial"/>
        </w:rPr>
        <w:t xml:space="preserve">, </w:t>
      </w:r>
      <w:r w:rsidRPr="00650F86">
        <w:rPr>
          <w:rFonts w:ascii="Arial" w:hAnsi="Arial" w:cs="Arial"/>
        </w:rPr>
        <w:t>“Acquire” takes photo</w:t>
      </w:r>
    </w:p>
    <w:p w14:paraId="470581CD" w14:textId="2853765F" w:rsidR="008C3339" w:rsidRPr="00650F86" w:rsidRDefault="00AD1241" w:rsidP="00650F86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650F86">
        <w:rPr>
          <w:rFonts w:ascii="Arial" w:hAnsi="Arial" w:cs="Arial"/>
        </w:rPr>
        <w:t>Select</w:t>
      </w:r>
      <w:r w:rsidRPr="00650F86">
        <w:rPr>
          <w:rFonts w:ascii="Arial" w:hAnsi="Arial" w:cs="Arial"/>
          <w:b/>
        </w:rPr>
        <w:t xml:space="preserve"> Mode</w:t>
      </w:r>
      <w:r w:rsidRPr="00650F86">
        <w:rPr>
          <w:rFonts w:ascii="Arial" w:hAnsi="Arial" w:cs="Arial"/>
        </w:rPr>
        <w:t xml:space="preserve"> – “Wide Field” -  to see entire sample holder</w:t>
      </w:r>
      <w:r w:rsidR="008C3339" w:rsidRPr="00650F86">
        <w:rPr>
          <w:rFonts w:ascii="Arial" w:hAnsi="Arial" w:cs="Arial"/>
        </w:rPr>
        <w:t xml:space="preserve">, always select </w:t>
      </w:r>
      <w:r w:rsidRPr="00650F86">
        <w:rPr>
          <w:rFonts w:ascii="Arial" w:hAnsi="Arial" w:cs="Arial"/>
        </w:rPr>
        <w:t>“Continual Wide Field” (</w:t>
      </w:r>
      <w:r w:rsidRPr="00650F86">
        <w:rPr>
          <w:rFonts w:ascii="Arial" w:hAnsi="Arial" w:cs="Arial"/>
          <w:u w:val="single"/>
        </w:rPr>
        <w:t>always select Continual wide field</w:t>
      </w:r>
      <w:r w:rsidRPr="00650F86">
        <w:rPr>
          <w:rFonts w:ascii="Arial" w:hAnsi="Arial" w:cs="Arial"/>
        </w:rPr>
        <w:t>)</w:t>
      </w:r>
      <w:r w:rsidR="008C3339" w:rsidRPr="00650F86">
        <w:rPr>
          <w:rFonts w:ascii="Arial" w:hAnsi="Arial" w:cs="Arial"/>
        </w:rPr>
        <w:t xml:space="preserve">, then </w:t>
      </w:r>
      <w:r w:rsidRPr="00650F86">
        <w:rPr>
          <w:rFonts w:ascii="Arial" w:hAnsi="Arial" w:cs="Arial"/>
        </w:rPr>
        <w:t>“Resolution” – to image sample</w:t>
      </w:r>
    </w:p>
    <w:p w14:paraId="2E8B483D" w14:textId="4E0FA519" w:rsidR="008C3339" w:rsidRPr="00650F86" w:rsidRDefault="00AD1241" w:rsidP="00650F86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650F86">
        <w:rPr>
          <w:rFonts w:ascii="Arial" w:hAnsi="Arial" w:cs="Arial"/>
        </w:rPr>
        <w:t xml:space="preserve">Select </w:t>
      </w:r>
      <w:r w:rsidRPr="00650F86">
        <w:rPr>
          <w:rFonts w:ascii="Arial" w:hAnsi="Arial" w:cs="Arial"/>
          <w:b/>
        </w:rPr>
        <w:t>Speed</w:t>
      </w:r>
      <w:r w:rsidRPr="00650F86">
        <w:rPr>
          <w:rFonts w:ascii="Arial" w:hAnsi="Arial" w:cs="Arial"/>
        </w:rPr>
        <w:t xml:space="preserve"> – 1 (fastest scan) through 10 (slow scan but high resolution)</w:t>
      </w:r>
    </w:p>
    <w:p w14:paraId="4A376C8E" w14:textId="757D8C2A" w:rsidR="00C55A73" w:rsidRPr="00650F86" w:rsidRDefault="00C55A73" w:rsidP="00650F86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650F86">
        <w:rPr>
          <w:rFonts w:ascii="Arial" w:hAnsi="Arial" w:cs="Arial"/>
        </w:rPr>
        <w:t>Sample/Stage</w:t>
      </w:r>
      <w:r w:rsidRPr="00650F86">
        <w:rPr>
          <w:rFonts w:ascii="Arial" w:hAnsi="Arial" w:cs="Arial"/>
          <w:b/>
        </w:rPr>
        <w:t xml:space="preserve"> Movement</w:t>
      </w:r>
      <w:r w:rsidRPr="00650F86">
        <w:rPr>
          <w:rFonts w:ascii="Arial" w:hAnsi="Arial" w:cs="Arial"/>
        </w:rPr>
        <w:t xml:space="preserve">; </w:t>
      </w:r>
      <w:r w:rsidR="002464E6" w:rsidRPr="00650F86">
        <w:rPr>
          <w:rFonts w:ascii="Arial" w:hAnsi="Arial" w:cs="Arial"/>
        </w:rPr>
        <w:t>place cursor over desired area, click on mouse wheel or use Joystick on control panel, or control arrows on stage control window</w:t>
      </w:r>
    </w:p>
    <w:p w14:paraId="053230C5" w14:textId="4C65E237" w:rsidR="00E63A8D" w:rsidRPr="00650F86" w:rsidRDefault="00E8270A" w:rsidP="00650F86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650F86">
        <w:rPr>
          <w:rFonts w:ascii="Arial" w:hAnsi="Arial" w:cs="Arial"/>
        </w:rPr>
        <w:t>Select/</w:t>
      </w:r>
      <w:r w:rsidR="00AD1241" w:rsidRPr="00650F86">
        <w:rPr>
          <w:rFonts w:ascii="Arial" w:hAnsi="Arial" w:cs="Arial"/>
        </w:rPr>
        <w:t xml:space="preserve">change </w:t>
      </w:r>
      <w:r w:rsidR="00AD1241" w:rsidRPr="00650F86">
        <w:rPr>
          <w:rFonts w:ascii="Arial" w:hAnsi="Arial" w:cs="Arial"/>
          <w:b/>
        </w:rPr>
        <w:t>Magnification</w:t>
      </w:r>
      <w:r w:rsidR="00AD1241" w:rsidRPr="00650F86">
        <w:rPr>
          <w:rFonts w:ascii="Arial" w:hAnsi="Arial" w:cs="Arial"/>
        </w:rPr>
        <w:t xml:space="preserve"> –  </w:t>
      </w:r>
      <w:r w:rsidR="002464E6" w:rsidRPr="00650F86">
        <w:rPr>
          <w:rFonts w:ascii="Arial" w:hAnsi="Arial" w:cs="Arial"/>
        </w:rPr>
        <w:t xml:space="preserve">Mag knob on control panel, or </w:t>
      </w:r>
      <w:r w:rsidR="00AD1241" w:rsidRPr="00650F86">
        <w:rPr>
          <w:rFonts w:ascii="Arial" w:hAnsi="Arial" w:cs="Arial"/>
        </w:rPr>
        <w:t xml:space="preserve">click on icon then </w:t>
      </w:r>
      <w:r w:rsidR="00E63A8D" w:rsidRPr="00650F86">
        <w:rPr>
          <w:rFonts w:ascii="Arial" w:hAnsi="Arial" w:cs="Arial"/>
        </w:rPr>
        <w:t>select Mag in Pad panel</w:t>
      </w:r>
      <w:r w:rsidR="002464E6" w:rsidRPr="00650F86">
        <w:rPr>
          <w:rFonts w:ascii="Arial" w:hAnsi="Arial" w:cs="Arial"/>
        </w:rPr>
        <w:t>, or</w:t>
      </w:r>
      <w:r w:rsidR="008C3339" w:rsidRPr="00650F86">
        <w:rPr>
          <w:rFonts w:ascii="Arial" w:hAnsi="Arial" w:cs="Arial"/>
        </w:rPr>
        <w:t xml:space="preserve"> </w:t>
      </w:r>
      <w:r w:rsidR="00AD1241" w:rsidRPr="00650F86">
        <w:rPr>
          <w:rFonts w:ascii="Arial" w:hAnsi="Arial" w:cs="Arial"/>
        </w:rPr>
        <w:t>right click to choose preset mags</w:t>
      </w:r>
    </w:p>
    <w:p w14:paraId="76458B76" w14:textId="718BA760" w:rsidR="00AD1241" w:rsidRPr="00650F86" w:rsidRDefault="00AD1241" w:rsidP="00650F86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650F86">
        <w:rPr>
          <w:rFonts w:ascii="Arial" w:hAnsi="Arial" w:cs="Arial"/>
          <w:b/>
        </w:rPr>
        <w:t>Focus</w:t>
      </w:r>
      <w:r w:rsidR="00E63A8D" w:rsidRPr="00650F86">
        <w:rPr>
          <w:rFonts w:ascii="Arial" w:hAnsi="Arial" w:cs="Arial"/>
          <w:b/>
        </w:rPr>
        <w:t xml:space="preserve"> </w:t>
      </w:r>
      <w:r w:rsidR="00E63A8D" w:rsidRPr="00650F86">
        <w:rPr>
          <w:rFonts w:ascii="Arial" w:hAnsi="Arial" w:cs="Arial"/>
        </w:rPr>
        <w:t>image – double click on image for focus box turn focus knob until clear or click on “Auto focus”</w:t>
      </w:r>
    </w:p>
    <w:p w14:paraId="7A1FBBA8" w14:textId="0BB35C8D" w:rsidR="00E63A8D" w:rsidRPr="00650F86" w:rsidRDefault="00A102E8" w:rsidP="00650F86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650F86">
        <w:rPr>
          <w:rFonts w:ascii="Arial" w:hAnsi="Arial" w:cs="Arial"/>
        </w:rPr>
        <w:t xml:space="preserve">Contrast/Brightness: </w:t>
      </w:r>
      <w:r w:rsidR="00D23549" w:rsidRPr="00650F86">
        <w:rPr>
          <w:rFonts w:ascii="Arial" w:hAnsi="Arial" w:cs="Arial"/>
        </w:rPr>
        <w:t>Use “Auto contrast brightness or knobs on control panel</w:t>
      </w:r>
    </w:p>
    <w:p w14:paraId="5591D9B4" w14:textId="3E10D3D5" w:rsidR="00D23549" w:rsidRPr="00650F86" w:rsidRDefault="00D23549" w:rsidP="00650F86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650F86">
        <w:rPr>
          <w:rFonts w:ascii="Arial" w:hAnsi="Arial" w:cs="Arial"/>
        </w:rPr>
        <w:lastRenderedPageBreak/>
        <w:t>Photo – Adjust for best focus, contrast and brightness and magnification, set scan speed (slower speed = higher resolution); then click on “Acquire Image” icon</w:t>
      </w:r>
    </w:p>
    <w:p w14:paraId="6B60A8CE" w14:textId="67EF44B0" w:rsidR="007117C7" w:rsidRPr="00650F86" w:rsidRDefault="00D64451" w:rsidP="00650F86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650F86">
        <w:rPr>
          <w:rFonts w:ascii="Arial" w:hAnsi="Arial" w:cs="Arial"/>
        </w:rPr>
        <w:t>Breaks, if you have to leave the SEM briefly –</w:t>
      </w:r>
    </w:p>
    <w:p w14:paraId="22117128" w14:textId="0821F774" w:rsidR="007117C7" w:rsidRPr="00650F86" w:rsidRDefault="008A17DA" w:rsidP="00650F86">
      <w:pPr>
        <w:pStyle w:val="ListParagraph"/>
        <w:numPr>
          <w:ilvl w:val="1"/>
          <w:numId w:val="33"/>
        </w:numPr>
        <w:spacing w:line="360" w:lineRule="auto"/>
        <w:rPr>
          <w:rFonts w:ascii="Arial" w:hAnsi="Arial" w:cs="Arial"/>
        </w:rPr>
      </w:pPr>
      <w:r w:rsidRPr="00650F86">
        <w:rPr>
          <w:rFonts w:ascii="Arial" w:hAnsi="Arial" w:cs="Arial"/>
        </w:rPr>
        <w:t xml:space="preserve">Click on </w:t>
      </w:r>
      <w:r w:rsidR="007117C7" w:rsidRPr="00650F86">
        <w:rPr>
          <w:rFonts w:ascii="Arial" w:hAnsi="Arial" w:cs="Arial"/>
        </w:rPr>
        <w:t>“</w:t>
      </w:r>
      <w:r w:rsidRPr="00650F86">
        <w:rPr>
          <w:rFonts w:ascii="Arial" w:hAnsi="Arial" w:cs="Arial"/>
        </w:rPr>
        <w:t>Continual</w:t>
      </w:r>
      <w:r w:rsidR="007117C7" w:rsidRPr="00650F86">
        <w:rPr>
          <w:rFonts w:ascii="Arial" w:hAnsi="Arial" w:cs="Arial"/>
        </w:rPr>
        <w:t>” to stop the scan</w:t>
      </w:r>
      <w:r w:rsidRPr="00650F86">
        <w:rPr>
          <w:rFonts w:ascii="Arial" w:hAnsi="Arial" w:cs="Arial"/>
        </w:rPr>
        <w:t xml:space="preserve">, </w:t>
      </w:r>
    </w:p>
    <w:p w14:paraId="64D40FA7" w14:textId="538DF241" w:rsidR="007117C7" w:rsidRPr="00650F86" w:rsidRDefault="007117C7" w:rsidP="00650F86">
      <w:pPr>
        <w:pStyle w:val="ListParagraph"/>
        <w:numPr>
          <w:ilvl w:val="1"/>
          <w:numId w:val="33"/>
        </w:numPr>
        <w:spacing w:line="360" w:lineRule="auto"/>
        <w:rPr>
          <w:rFonts w:ascii="Arial" w:hAnsi="Arial" w:cs="Arial"/>
        </w:rPr>
      </w:pPr>
      <w:r w:rsidRPr="00650F86">
        <w:rPr>
          <w:rFonts w:ascii="Arial" w:hAnsi="Arial" w:cs="Arial"/>
        </w:rPr>
        <w:t>T</w:t>
      </w:r>
      <w:r w:rsidR="00D64451" w:rsidRPr="00650F86">
        <w:rPr>
          <w:rFonts w:ascii="Arial" w:hAnsi="Arial" w:cs="Arial"/>
        </w:rPr>
        <w:t>urn off HV</w:t>
      </w:r>
      <w:r w:rsidR="008A17DA" w:rsidRPr="00650F86">
        <w:rPr>
          <w:rFonts w:ascii="Arial" w:hAnsi="Arial" w:cs="Arial"/>
        </w:rPr>
        <w:t xml:space="preserve"> and </w:t>
      </w:r>
    </w:p>
    <w:p w14:paraId="5D7816CB" w14:textId="1A6BA617" w:rsidR="008E6BDD" w:rsidRPr="00650F86" w:rsidRDefault="007117C7" w:rsidP="00650F86">
      <w:pPr>
        <w:pStyle w:val="ListParagraph"/>
        <w:numPr>
          <w:ilvl w:val="1"/>
          <w:numId w:val="33"/>
        </w:numPr>
        <w:spacing w:line="360" w:lineRule="auto"/>
        <w:rPr>
          <w:rFonts w:ascii="Arial" w:hAnsi="Arial" w:cs="Arial"/>
        </w:rPr>
      </w:pPr>
      <w:r w:rsidRPr="00650F86">
        <w:rPr>
          <w:rFonts w:ascii="Arial" w:hAnsi="Arial" w:cs="Arial"/>
        </w:rPr>
        <w:t>S</w:t>
      </w:r>
      <w:r w:rsidR="008A17DA" w:rsidRPr="00650F86">
        <w:rPr>
          <w:rFonts w:ascii="Arial" w:hAnsi="Arial" w:cs="Arial"/>
        </w:rPr>
        <w:t>et HV to 5kV</w:t>
      </w:r>
      <w:r w:rsidR="00D64451" w:rsidRPr="00650F86">
        <w:rPr>
          <w:rFonts w:ascii="Arial" w:hAnsi="Arial" w:cs="Arial"/>
        </w:rPr>
        <w:t xml:space="preserve"> before leaving the room</w:t>
      </w:r>
    </w:p>
    <w:p w14:paraId="31149D68" w14:textId="4F722332" w:rsidR="00D64451" w:rsidRPr="00650F86" w:rsidRDefault="00D64451" w:rsidP="00650F86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650F86">
        <w:rPr>
          <w:rFonts w:ascii="Arial" w:hAnsi="Arial" w:cs="Arial"/>
        </w:rPr>
        <w:t>Shut down/end of session -</w:t>
      </w:r>
      <w:r w:rsidR="00461624" w:rsidRPr="00650F86">
        <w:rPr>
          <w:rFonts w:ascii="Arial" w:hAnsi="Arial" w:cs="Arial"/>
        </w:rPr>
        <w:t xml:space="preserve"> </w:t>
      </w:r>
    </w:p>
    <w:p w14:paraId="590DFA2E" w14:textId="64CFD1B6" w:rsidR="0025164D" w:rsidRPr="00650F86" w:rsidRDefault="00650F86" w:rsidP="00650F86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a) </w:t>
      </w:r>
      <w:r w:rsidR="0025164D" w:rsidRPr="00650F86">
        <w:rPr>
          <w:rFonts w:ascii="Arial" w:hAnsi="Arial" w:cs="Arial"/>
        </w:rPr>
        <w:t xml:space="preserve">Stop scan by clicking on “Continual” </w:t>
      </w:r>
    </w:p>
    <w:p w14:paraId="0843A0D0" w14:textId="13AD0CCF" w:rsidR="0025164D" w:rsidRPr="00650F86" w:rsidRDefault="00650F86" w:rsidP="00650F86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b) </w:t>
      </w:r>
      <w:r w:rsidR="0025164D" w:rsidRPr="00650F86">
        <w:rPr>
          <w:rFonts w:ascii="Arial" w:hAnsi="Arial" w:cs="Arial"/>
        </w:rPr>
        <w:t>Set HV to 5kV</w:t>
      </w:r>
      <w:r w:rsidRPr="00650F86">
        <w:rPr>
          <w:rFonts w:ascii="Arial" w:hAnsi="Arial" w:cs="Arial"/>
        </w:rPr>
        <w:t>, B.I. to 10 (if you changed it)</w:t>
      </w:r>
    </w:p>
    <w:p w14:paraId="257D06D5" w14:textId="70D124EF" w:rsidR="0025164D" w:rsidRPr="00650F86" w:rsidRDefault="00650F86" w:rsidP="00650F86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c) </w:t>
      </w:r>
      <w:r w:rsidR="0025164D" w:rsidRPr="00650F86">
        <w:rPr>
          <w:rFonts w:ascii="Arial" w:hAnsi="Arial" w:cs="Arial"/>
        </w:rPr>
        <w:t xml:space="preserve">Turn off HV </w:t>
      </w:r>
    </w:p>
    <w:p w14:paraId="487BE6DB" w14:textId="2282C675" w:rsidR="0025164D" w:rsidRPr="00650F86" w:rsidRDefault="00650F86" w:rsidP="00650F86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d) </w:t>
      </w:r>
      <w:r w:rsidR="0025164D" w:rsidRPr="00650F86">
        <w:rPr>
          <w:rFonts w:ascii="Arial" w:hAnsi="Arial" w:cs="Arial"/>
        </w:rPr>
        <w:t>Turn large knob (WD) on chamber door to COMPLETELY LOWER STAGE</w:t>
      </w:r>
    </w:p>
    <w:p w14:paraId="5454325A" w14:textId="0E04440F" w:rsidR="0025164D" w:rsidRPr="00650F86" w:rsidRDefault="00650F86" w:rsidP="00650F86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e) </w:t>
      </w:r>
      <w:r w:rsidR="0025164D" w:rsidRPr="00650F86">
        <w:rPr>
          <w:rFonts w:ascii="Arial" w:hAnsi="Arial" w:cs="Arial"/>
        </w:rPr>
        <w:t>Click “HOME STAGE” on stage control panel</w:t>
      </w:r>
    </w:p>
    <w:p w14:paraId="3D1C9BE2" w14:textId="54B3A6D9" w:rsidR="0025164D" w:rsidRPr="00650F86" w:rsidRDefault="00650F86" w:rsidP="00650F86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f) </w:t>
      </w:r>
      <w:r w:rsidR="0025164D" w:rsidRPr="00650F86">
        <w:rPr>
          <w:rFonts w:ascii="Arial" w:hAnsi="Arial" w:cs="Arial"/>
        </w:rPr>
        <w:t>Click on “VENT” &amp; confirm</w:t>
      </w:r>
    </w:p>
    <w:p w14:paraId="0D950A3E" w14:textId="0B14C3E7" w:rsidR="0025164D" w:rsidRPr="00650F86" w:rsidRDefault="00650F86" w:rsidP="00650F86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50F86">
        <w:rPr>
          <w:rFonts w:ascii="Arial" w:hAnsi="Arial" w:cs="Arial"/>
        </w:rPr>
        <w:t>g)</w:t>
      </w:r>
      <w:r>
        <w:rPr>
          <w:rFonts w:ascii="Arial" w:hAnsi="Arial" w:cs="Arial"/>
        </w:rPr>
        <w:t xml:space="preserve"> </w:t>
      </w:r>
      <w:r w:rsidR="0025164D" w:rsidRPr="00650F86">
        <w:rPr>
          <w:rFonts w:ascii="Arial" w:hAnsi="Arial" w:cs="Arial"/>
          <w:b/>
        </w:rPr>
        <w:t>SLOWLY</w:t>
      </w:r>
      <w:r w:rsidR="0025164D" w:rsidRPr="00650F86">
        <w:rPr>
          <w:rFonts w:ascii="Arial" w:hAnsi="Arial" w:cs="Arial"/>
        </w:rPr>
        <w:t xml:space="preserve"> Open chamber door and remove samples</w:t>
      </w:r>
    </w:p>
    <w:p w14:paraId="29B69789" w14:textId="36AC2C11" w:rsidR="0025164D" w:rsidRPr="00650F86" w:rsidRDefault="00650F86" w:rsidP="00650F86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h) </w:t>
      </w:r>
      <w:r w:rsidR="0025164D" w:rsidRPr="00650F86">
        <w:rPr>
          <w:rFonts w:ascii="Arial" w:hAnsi="Arial" w:cs="Arial"/>
        </w:rPr>
        <w:t>Close door and click on “PUMP” – wait until you see “Vacuum Ready”</w:t>
      </w:r>
    </w:p>
    <w:p w14:paraId="5CE02049" w14:textId="06235608" w:rsidR="0025164D" w:rsidRPr="00650F86" w:rsidRDefault="00650F86" w:rsidP="00650F86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 </w:t>
      </w:r>
      <w:r w:rsidR="0025164D" w:rsidRPr="00650F86">
        <w:rPr>
          <w:rFonts w:ascii="Arial" w:hAnsi="Arial" w:cs="Arial"/>
        </w:rPr>
        <w:t>Wait for column pressure bar to turn green</w:t>
      </w:r>
    </w:p>
    <w:p w14:paraId="1D436F3B" w14:textId="62ED7DBD" w:rsidR="0025164D" w:rsidRPr="00650F86" w:rsidRDefault="00650F86" w:rsidP="00650F86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>j)</w:t>
      </w:r>
      <w:r w:rsidR="0025164D" w:rsidRPr="00650F86">
        <w:rPr>
          <w:rFonts w:ascii="Arial" w:hAnsi="Arial" w:cs="Arial"/>
        </w:rPr>
        <w:t>Click on “STANDBY”</w:t>
      </w:r>
    </w:p>
    <w:p w14:paraId="3F0EF4B0" w14:textId="14A819D2" w:rsidR="0025164D" w:rsidRPr="00650F86" w:rsidRDefault="00650F86" w:rsidP="00650F86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k) </w:t>
      </w:r>
      <w:r w:rsidR="0025164D" w:rsidRPr="00650F86">
        <w:rPr>
          <w:rFonts w:ascii="Arial" w:hAnsi="Arial" w:cs="Arial"/>
        </w:rPr>
        <w:t>Exit</w:t>
      </w:r>
      <w:r>
        <w:rPr>
          <w:rFonts w:ascii="Arial" w:hAnsi="Arial" w:cs="Arial"/>
        </w:rPr>
        <w:t xml:space="preserve"> program (“switch off and exit” is ok)</w:t>
      </w:r>
    </w:p>
    <w:p w14:paraId="63CA8C93" w14:textId="0FF34783" w:rsidR="0025164D" w:rsidRPr="00650F86" w:rsidRDefault="00650F86" w:rsidP="00650F86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l) </w:t>
      </w:r>
      <w:r w:rsidR="0025164D" w:rsidRPr="00650F86">
        <w:rPr>
          <w:rFonts w:ascii="Arial" w:hAnsi="Arial" w:cs="Arial"/>
        </w:rPr>
        <w:t>Turn off monitor</w:t>
      </w:r>
      <w:r w:rsidR="008A17DA" w:rsidRPr="00650F86">
        <w:rPr>
          <w:rFonts w:ascii="Arial" w:hAnsi="Arial" w:cs="Arial"/>
        </w:rPr>
        <w:t>, do NOT turn off computer</w:t>
      </w:r>
    </w:p>
    <w:p w14:paraId="6C7FD6CA" w14:textId="030B253D" w:rsidR="0025164D" w:rsidRPr="00650F86" w:rsidRDefault="00650F86" w:rsidP="00650F86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m) </w:t>
      </w:r>
      <w:r w:rsidR="0025164D" w:rsidRPr="00650F86">
        <w:rPr>
          <w:rFonts w:ascii="Arial" w:hAnsi="Arial" w:cs="Arial"/>
        </w:rPr>
        <w:t>Close tank Valve</w:t>
      </w:r>
    </w:p>
    <w:p w14:paraId="2D0F4C20" w14:textId="77777777" w:rsidR="00A102E8" w:rsidRDefault="00A102E8" w:rsidP="00650F86">
      <w:pPr>
        <w:spacing w:line="360" w:lineRule="auto"/>
        <w:ind w:left="3240"/>
        <w:rPr>
          <w:rFonts w:ascii="Arial" w:hAnsi="Arial" w:cs="Arial"/>
        </w:rPr>
      </w:pPr>
    </w:p>
    <w:p w14:paraId="3EE832C8" w14:textId="643C3BFE" w:rsidR="00A102E8" w:rsidRPr="00650F86" w:rsidRDefault="00D64451" w:rsidP="00650F86">
      <w:pPr>
        <w:spacing w:line="360" w:lineRule="auto"/>
        <w:rPr>
          <w:rFonts w:ascii="Arial" w:hAnsi="Arial" w:cs="Arial"/>
        </w:rPr>
      </w:pPr>
      <w:r w:rsidRPr="00650F86">
        <w:rPr>
          <w:rFonts w:ascii="Arial" w:hAnsi="Arial" w:cs="Arial"/>
        </w:rPr>
        <w:t>Troubleshooting</w:t>
      </w:r>
      <w:r w:rsidR="00A102E8" w:rsidRPr="00650F86">
        <w:rPr>
          <w:rFonts w:ascii="Arial" w:hAnsi="Arial" w:cs="Arial"/>
        </w:rPr>
        <w:t>:</w:t>
      </w:r>
    </w:p>
    <w:p w14:paraId="2B8504CB" w14:textId="50CF0136" w:rsidR="0025164D" w:rsidRPr="00650F86" w:rsidRDefault="0025164D" w:rsidP="00650F86">
      <w:pPr>
        <w:spacing w:line="360" w:lineRule="auto"/>
        <w:rPr>
          <w:rFonts w:ascii="Arial" w:hAnsi="Arial" w:cs="Arial"/>
        </w:rPr>
      </w:pPr>
      <w:r w:rsidRPr="00650F86">
        <w:rPr>
          <w:rFonts w:ascii="Arial" w:hAnsi="Arial" w:cs="Arial"/>
        </w:rPr>
        <w:t>No image</w:t>
      </w:r>
      <w:r w:rsidR="008E6BDD" w:rsidRPr="00650F86">
        <w:rPr>
          <w:rFonts w:ascii="Arial" w:hAnsi="Arial" w:cs="Arial"/>
        </w:rPr>
        <w:t xml:space="preserve"> -</w:t>
      </w:r>
      <w:r w:rsidRPr="00650F86">
        <w:rPr>
          <w:rFonts w:ascii="Arial" w:hAnsi="Arial" w:cs="Arial"/>
        </w:rPr>
        <w:t xml:space="preserve"> </w:t>
      </w:r>
      <w:r w:rsidR="008E6BDD" w:rsidRPr="00650F86">
        <w:rPr>
          <w:rFonts w:ascii="Arial" w:hAnsi="Arial" w:cs="Arial"/>
        </w:rPr>
        <w:t xml:space="preserve">check to </w:t>
      </w:r>
      <w:r w:rsidRPr="00650F86">
        <w:rPr>
          <w:rFonts w:ascii="Arial" w:hAnsi="Arial" w:cs="Arial"/>
        </w:rPr>
        <w:t>be sure</w:t>
      </w:r>
      <w:r w:rsidR="008E6BDD" w:rsidRPr="00650F86">
        <w:rPr>
          <w:rFonts w:ascii="Arial" w:hAnsi="Arial" w:cs="Arial"/>
        </w:rPr>
        <w:t>: HV is on, low mag selected, good contrast/brightness</w:t>
      </w:r>
    </w:p>
    <w:p w14:paraId="3F7DD23B" w14:textId="349FFC00" w:rsidR="008E6BDD" w:rsidRPr="00650F86" w:rsidRDefault="008A17DA" w:rsidP="00650F86">
      <w:pPr>
        <w:spacing w:line="360" w:lineRule="auto"/>
        <w:rPr>
          <w:rFonts w:ascii="Arial" w:hAnsi="Arial" w:cs="Arial"/>
        </w:rPr>
      </w:pPr>
      <w:r w:rsidRPr="00650F86">
        <w:rPr>
          <w:rFonts w:ascii="Arial" w:hAnsi="Arial" w:cs="Arial"/>
        </w:rPr>
        <w:t>If image “grainy” after increasing kV: Go to “Adjustment”</w:t>
      </w:r>
      <w:r w:rsidRPr="008A17DA">
        <w:sym w:font="Wingdings" w:char="F0E0"/>
      </w:r>
      <w:r w:rsidRPr="00650F86">
        <w:rPr>
          <w:rFonts w:ascii="Arial" w:hAnsi="Arial" w:cs="Arial"/>
        </w:rPr>
        <w:t xml:space="preserve"> “Auto Gun Heating” </w:t>
      </w:r>
      <w:r w:rsidRPr="008A17DA">
        <w:sym w:font="Wingdings" w:char="F0E0"/>
      </w:r>
      <w:r w:rsidRPr="00650F86">
        <w:rPr>
          <w:rFonts w:ascii="Arial" w:hAnsi="Arial" w:cs="Arial"/>
        </w:rPr>
        <w:t xml:space="preserve"> “Auto Contrast/Brightness</w:t>
      </w:r>
    </w:p>
    <w:p w14:paraId="78935EDF" w14:textId="48AB7DCF" w:rsidR="008A17DA" w:rsidRPr="00650F86" w:rsidRDefault="008A17DA" w:rsidP="00650F86">
      <w:pPr>
        <w:spacing w:line="360" w:lineRule="auto"/>
        <w:rPr>
          <w:rFonts w:ascii="Arial" w:hAnsi="Arial" w:cs="Arial"/>
        </w:rPr>
      </w:pPr>
      <w:r w:rsidRPr="00650F86">
        <w:rPr>
          <w:rFonts w:ascii="Arial" w:hAnsi="Arial" w:cs="Arial"/>
        </w:rPr>
        <w:t>If working at or above 50kX try WD of 7 mm</w:t>
      </w:r>
    </w:p>
    <w:p w14:paraId="2AFFEB15" w14:textId="28B5129F" w:rsidR="00AD1241" w:rsidRPr="00650F86" w:rsidRDefault="00AD1241" w:rsidP="00650F86">
      <w:pPr>
        <w:spacing w:line="360" w:lineRule="auto"/>
        <w:rPr>
          <w:rFonts w:ascii="Arial" w:hAnsi="Arial" w:cs="Arial"/>
        </w:rPr>
      </w:pPr>
      <w:r w:rsidRPr="00650F86">
        <w:rPr>
          <w:rFonts w:ascii="Arial" w:hAnsi="Arial" w:cs="Arial"/>
        </w:rPr>
        <w:t xml:space="preserve">If image moves while focusing: </w:t>
      </w:r>
    </w:p>
    <w:p w14:paraId="36EA5F38" w14:textId="1575B9B7" w:rsidR="00AD1241" w:rsidRPr="00650F86" w:rsidRDefault="00AD1241" w:rsidP="00650F86">
      <w:pPr>
        <w:spacing w:line="360" w:lineRule="auto"/>
        <w:ind w:left="360"/>
        <w:rPr>
          <w:rFonts w:ascii="Arial" w:hAnsi="Arial" w:cs="Arial"/>
        </w:rPr>
      </w:pPr>
      <w:r w:rsidRPr="00650F86">
        <w:rPr>
          <w:rFonts w:ascii="Arial" w:hAnsi="Arial" w:cs="Arial"/>
        </w:rPr>
        <w:t>Click on “Manual Column Centering” Icon</w:t>
      </w:r>
    </w:p>
    <w:p w14:paraId="5853B1F9" w14:textId="70839283" w:rsidR="00AD1241" w:rsidRPr="00650F86" w:rsidRDefault="00AD1241" w:rsidP="00650F86">
      <w:pPr>
        <w:spacing w:line="360" w:lineRule="auto"/>
        <w:ind w:left="360"/>
        <w:rPr>
          <w:rFonts w:ascii="Arial" w:hAnsi="Arial" w:cs="Arial"/>
        </w:rPr>
      </w:pPr>
      <w:r w:rsidRPr="00650F86">
        <w:rPr>
          <w:rFonts w:ascii="Arial" w:hAnsi="Arial" w:cs="Arial"/>
        </w:rPr>
        <w:t>Manual Centering Wizard opens, follow direction and select “Next”</w:t>
      </w:r>
    </w:p>
    <w:p w14:paraId="1DDF7400" w14:textId="2E39E283" w:rsidR="00AD1241" w:rsidRPr="00650F86" w:rsidRDefault="00AD1241" w:rsidP="00650F86">
      <w:pPr>
        <w:spacing w:line="360" w:lineRule="auto"/>
        <w:ind w:left="360"/>
        <w:rPr>
          <w:rFonts w:ascii="Arial" w:hAnsi="Arial" w:cs="Arial"/>
        </w:rPr>
      </w:pPr>
      <w:r w:rsidRPr="00650F86">
        <w:rPr>
          <w:rFonts w:ascii="Arial" w:hAnsi="Arial" w:cs="Arial"/>
        </w:rPr>
        <w:t>Box with cross hairs opens on image</w:t>
      </w:r>
    </w:p>
    <w:p w14:paraId="2071F5F9" w14:textId="4A0AFB7E" w:rsidR="00AD1241" w:rsidRPr="00650F86" w:rsidRDefault="00AD1241" w:rsidP="00650F86">
      <w:pPr>
        <w:spacing w:line="360" w:lineRule="auto"/>
        <w:ind w:left="360"/>
        <w:rPr>
          <w:rFonts w:ascii="Arial" w:hAnsi="Arial" w:cs="Arial"/>
        </w:rPr>
      </w:pPr>
      <w:r w:rsidRPr="00650F86">
        <w:rPr>
          <w:rFonts w:ascii="Arial" w:hAnsi="Arial" w:cs="Arial"/>
        </w:rPr>
        <w:t>Use “x” and “y” knobs on control box to adjust to least movement</w:t>
      </w:r>
    </w:p>
    <w:p w14:paraId="0767151F" w14:textId="619F73EB" w:rsidR="00A102E8" w:rsidRPr="00650F86" w:rsidRDefault="00AD1241" w:rsidP="00650F86">
      <w:pPr>
        <w:spacing w:line="360" w:lineRule="auto"/>
        <w:ind w:left="360"/>
        <w:rPr>
          <w:rFonts w:ascii="Arial" w:hAnsi="Arial" w:cs="Arial"/>
        </w:rPr>
      </w:pPr>
      <w:r w:rsidRPr="00650F86">
        <w:rPr>
          <w:rFonts w:ascii="Arial" w:hAnsi="Arial" w:cs="Arial"/>
        </w:rPr>
        <w:t>Select “Finish”</w:t>
      </w:r>
    </w:p>
    <w:p w14:paraId="7D700D73" w14:textId="4D4A4F72" w:rsidR="00A102E8" w:rsidRPr="00650F86" w:rsidRDefault="00A102E8" w:rsidP="00650F86">
      <w:pPr>
        <w:spacing w:line="360" w:lineRule="auto"/>
        <w:rPr>
          <w:rFonts w:ascii="Arial" w:hAnsi="Arial" w:cs="Arial"/>
        </w:rPr>
      </w:pPr>
      <w:r w:rsidRPr="00650F86">
        <w:rPr>
          <w:rFonts w:ascii="Arial" w:hAnsi="Arial" w:cs="Arial"/>
        </w:rPr>
        <w:t>If image is fuzzy/unclear even after focusing;</w:t>
      </w:r>
    </w:p>
    <w:p w14:paraId="05DB12D9" w14:textId="695C83FE" w:rsidR="006864C8" w:rsidRPr="00650F86" w:rsidRDefault="00A102E8" w:rsidP="00650F86">
      <w:pPr>
        <w:spacing w:line="360" w:lineRule="auto"/>
        <w:rPr>
          <w:rFonts w:ascii="Arial" w:hAnsi="Arial" w:cs="Arial"/>
        </w:rPr>
      </w:pPr>
      <w:r w:rsidRPr="00650F86">
        <w:rPr>
          <w:rFonts w:ascii="Arial" w:hAnsi="Arial" w:cs="Arial"/>
        </w:rPr>
        <w:t xml:space="preserve">Move sample closer to column – select a working distance between 10 and 12 then </w:t>
      </w:r>
      <w:r w:rsidRPr="00650F86">
        <w:rPr>
          <w:rFonts w:ascii="Arial" w:hAnsi="Arial" w:cs="Arial"/>
        </w:rPr>
        <w:tab/>
      </w:r>
      <w:r w:rsidRPr="00650F86">
        <w:rPr>
          <w:rFonts w:ascii="Arial" w:hAnsi="Arial" w:cs="Arial"/>
        </w:rPr>
        <w:tab/>
      </w:r>
      <w:r w:rsidRPr="00650F86">
        <w:rPr>
          <w:rFonts w:ascii="Arial" w:hAnsi="Arial" w:cs="Arial"/>
        </w:rPr>
        <w:tab/>
        <w:t>focus</w:t>
      </w:r>
      <w:r w:rsidR="00B43706" w:rsidRPr="00650F86">
        <w:rPr>
          <w:rFonts w:ascii="Arial" w:hAnsi="Arial" w:cs="Arial"/>
        </w:rPr>
        <w:t xml:space="preserve"> and </w:t>
      </w:r>
      <w:r w:rsidRPr="00650F86">
        <w:rPr>
          <w:rFonts w:ascii="Arial" w:hAnsi="Arial" w:cs="Arial"/>
        </w:rPr>
        <w:t>Adjust the stigmation</w:t>
      </w:r>
    </w:p>
    <w:sectPr w:rsidR="006864C8" w:rsidRPr="00650F86" w:rsidSect="008C3339">
      <w:headerReference w:type="default" r:id="rId8"/>
      <w:pgSz w:w="12240" w:h="15840"/>
      <w:pgMar w:top="720" w:right="1152" w:bottom="720" w:left="1008" w:header="144" w:footer="28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29569" w14:textId="77777777" w:rsidR="007117C7" w:rsidRDefault="007117C7">
      <w:r>
        <w:separator/>
      </w:r>
    </w:p>
  </w:endnote>
  <w:endnote w:type="continuationSeparator" w:id="0">
    <w:p w14:paraId="115A51CD" w14:textId="77777777" w:rsidR="007117C7" w:rsidRDefault="0071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EB592" w14:textId="77777777" w:rsidR="007117C7" w:rsidRDefault="007117C7">
      <w:r>
        <w:separator/>
      </w:r>
    </w:p>
  </w:footnote>
  <w:footnote w:type="continuationSeparator" w:id="0">
    <w:p w14:paraId="7B6E1E7C" w14:textId="77777777" w:rsidR="007117C7" w:rsidRDefault="007117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320C1" w14:textId="77777777" w:rsidR="007117C7" w:rsidRPr="00046CD3" w:rsidRDefault="007117C7">
    <w:pPr>
      <w:pStyle w:val="Header"/>
      <w:rPr>
        <w:rFonts w:ascii="Arial" w:hAnsi="Arial" w:cs="Arial"/>
        <w:color w:val="A6A6A6" w:themeColor="background1" w:themeShade="A6"/>
        <w:sz w:val="20"/>
        <w:szCs w:val="20"/>
      </w:rPr>
    </w:pPr>
    <w:r w:rsidRPr="00046CD3">
      <w:rPr>
        <w:rFonts w:ascii="Arial" w:hAnsi="Arial" w:cs="Arial"/>
        <w:color w:val="A6A6A6" w:themeColor="background1" w:themeShade="A6"/>
        <w:sz w:val="20"/>
        <w:szCs w:val="20"/>
      </w:rPr>
      <w:t>Franceschi Microscopy and Imaging Center</w:t>
    </w:r>
  </w:p>
  <w:p w14:paraId="42D53DED" w14:textId="7475D880" w:rsidR="00433C91" w:rsidRPr="00046CD3" w:rsidRDefault="007117C7">
    <w:pPr>
      <w:pStyle w:val="Header"/>
      <w:rPr>
        <w:rFonts w:ascii="Arial" w:hAnsi="Arial" w:cs="Arial"/>
        <w:color w:val="A6A6A6" w:themeColor="background1" w:themeShade="A6"/>
        <w:sz w:val="20"/>
        <w:szCs w:val="20"/>
      </w:rPr>
    </w:pPr>
    <w:r w:rsidRPr="00046CD3">
      <w:rPr>
        <w:rFonts w:ascii="Arial" w:hAnsi="Arial" w:cs="Arial"/>
        <w:color w:val="A6A6A6" w:themeColor="background1" w:themeShade="A6"/>
        <w:sz w:val="20"/>
        <w:szCs w:val="20"/>
      </w:rPr>
      <w:t>Washington State Uni</w:t>
    </w:r>
    <w:r w:rsidR="00433C91">
      <w:rPr>
        <w:rFonts w:ascii="Arial" w:hAnsi="Arial" w:cs="Arial"/>
        <w:color w:val="A6A6A6" w:themeColor="background1" w:themeShade="A6"/>
        <w:sz w:val="20"/>
        <w:szCs w:val="20"/>
      </w:rPr>
      <w:t>versity</w:t>
    </w:r>
    <w:r w:rsidR="00433C91">
      <w:rPr>
        <w:rFonts w:ascii="Arial" w:hAnsi="Arial" w:cs="Arial"/>
        <w:color w:val="A6A6A6" w:themeColor="background1" w:themeShade="A6"/>
        <w:sz w:val="20"/>
        <w:szCs w:val="20"/>
      </w:rPr>
      <w:tab/>
    </w:r>
    <w:r w:rsidR="00433C91">
      <w:rPr>
        <w:rFonts w:ascii="Arial" w:hAnsi="Arial" w:cs="Arial"/>
        <w:color w:val="A6A6A6" w:themeColor="background1" w:themeShade="A6"/>
        <w:sz w:val="20"/>
        <w:szCs w:val="20"/>
      </w:rPr>
      <w:tab/>
      <w:t>September 21, 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094"/>
    <w:multiLevelType w:val="hybridMultilevel"/>
    <w:tmpl w:val="2E0496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F2E76"/>
    <w:multiLevelType w:val="hybridMultilevel"/>
    <w:tmpl w:val="30D81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92D02"/>
    <w:multiLevelType w:val="hybridMultilevel"/>
    <w:tmpl w:val="BF1A0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B0189"/>
    <w:multiLevelType w:val="hybridMultilevel"/>
    <w:tmpl w:val="403CB7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927C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F7E5CDC"/>
    <w:multiLevelType w:val="hybridMultilevel"/>
    <w:tmpl w:val="7ACEB2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86F25"/>
    <w:multiLevelType w:val="hybridMultilevel"/>
    <w:tmpl w:val="72742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02899"/>
    <w:multiLevelType w:val="hybridMultilevel"/>
    <w:tmpl w:val="642ED0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57FEF"/>
    <w:multiLevelType w:val="hybridMultilevel"/>
    <w:tmpl w:val="83EEE3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24CED"/>
    <w:multiLevelType w:val="hybridMultilevel"/>
    <w:tmpl w:val="C946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4006B"/>
    <w:multiLevelType w:val="hybridMultilevel"/>
    <w:tmpl w:val="870AF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B415B"/>
    <w:multiLevelType w:val="hybridMultilevel"/>
    <w:tmpl w:val="0FA221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4593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24E6DD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7442C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C4F4332"/>
    <w:multiLevelType w:val="hybridMultilevel"/>
    <w:tmpl w:val="32403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B4F48"/>
    <w:multiLevelType w:val="hybridMultilevel"/>
    <w:tmpl w:val="9BE2D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207A3A"/>
    <w:multiLevelType w:val="hybridMultilevel"/>
    <w:tmpl w:val="AE403FF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CD291E"/>
    <w:multiLevelType w:val="hybridMultilevel"/>
    <w:tmpl w:val="22742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64AC5"/>
    <w:multiLevelType w:val="hybridMultilevel"/>
    <w:tmpl w:val="65C81EC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723CEE"/>
    <w:multiLevelType w:val="hybridMultilevel"/>
    <w:tmpl w:val="8156254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10545BB"/>
    <w:multiLevelType w:val="hybridMultilevel"/>
    <w:tmpl w:val="C4D49A7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28C511D"/>
    <w:multiLevelType w:val="hybridMultilevel"/>
    <w:tmpl w:val="F5E28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A22D82"/>
    <w:multiLevelType w:val="hybridMultilevel"/>
    <w:tmpl w:val="F9EA3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C46AE1"/>
    <w:multiLevelType w:val="hybridMultilevel"/>
    <w:tmpl w:val="EF1A3E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CC67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82224DF"/>
    <w:multiLevelType w:val="hybridMultilevel"/>
    <w:tmpl w:val="6DE8EB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9C7BDA"/>
    <w:multiLevelType w:val="hybridMultilevel"/>
    <w:tmpl w:val="716482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A77CC1"/>
    <w:multiLevelType w:val="hybridMultilevel"/>
    <w:tmpl w:val="96DAC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8A73F5"/>
    <w:multiLevelType w:val="hybridMultilevel"/>
    <w:tmpl w:val="343C5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D54AE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F072D6"/>
    <w:multiLevelType w:val="hybridMultilevel"/>
    <w:tmpl w:val="89E6C40E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1">
    <w:nsid w:val="713C4ADF"/>
    <w:multiLevelType w:val="hybridMultilevel"/>
    <w:tmpl w:val="0EB81F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05688A"/>
    <w:multiLevelType w:val="hybridMultilevel"/>
    <w:tmpl w:val="723262F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7"/>
  </w:num>
  <w:num w:numId="5">
    <w:abstractNumId w:val="19"/>
  </w:num>
  <w:num w:numId="6">
    <w:abstractNumId w:val="31"/>
  </w:num>
  <w:num w:numId="7">
    <w:abstractNumId w:val="26"/>
  </w:num>
  <w:num w:numId="8">
    <w:abstractNumId w:val="24"/>
  </w:num>
  <w:num w:numId="9">
    <w:abstractNumId w:val="8"/>
  </w:num>
  <w:num w:numId="10">
    <w:abstractNumId w:val="27"/>
  </w:num>
  <w:num w:numId="11">
    <w:abstractNumId w:val="12"/>
  </w:num>
  <w:num w:numId="12">
    <w:abstractNumId w:val="1"/>
  </w:num>
  <w:num w:numId="13">
    <w:abstractNumId w:val="10"/>
  </w:num>
  <w:num w:numId="14">
    <w:abstractNumId w:val="2"/>
  </w:num>
  <w:num w:numId="15">
    <w:abstractNumId w:val="30"/>
  </w:num>
  <w:num w:numId="16">
    <w:abstractNumId w:val="18"/>
  </w:num>
  <w:num w:numId="17">
    <w:abstractNumId w:val="23"/>
  </w:num>
  <w:num w:numId="18">
    <w:abstractNumId w:val="0"/>
  </w:num>
  <w:num w:numId="19">
    <w:abstractNumId w:val="21"/>
  </w:num>
  <w:num w:numId="20">
    <w:abstractNumId w:val="20"/>
  </w:num>
  <w:num w:numId="21">
    <w:abstractNumId w:val="32"/>
  </w:num>
  <w:num w:numId="22">
    <w:abstractNumId w:val="9"/>
  </w:num>
  <w:num w:numId="23">
    <w:abstractNumId w:val="6"/>
  </w:num>
  <w:num w:numId="24">
    <w:abstractNumId w:val="16"/>
  </w:num>
  <w:num w:numId="25">
    <w:abstractNumId w:val="22"/>
  </w:num>
  <w:num w:numId="26">
    <w:abstractNumId w:val="28"/>
  </w:num>
  <w:num w:numId="27">
    <w:abstractNumId w:val="15"/>
  </w:num>
  <w:num w:numId="28">
    <w:abstractNumId w:val="11"/>
  </w:num>
  <w:num w:numId="29">
    <w:abstractNumId w:val="25"/>
  </w:num>
  <w:num w:numId="30">
    <w:abstractNumId w:val="14"/>
  </w:num>
  <w:num w:numId="31">
    <w:abstractNumId w:val="13"/>
  </w:num>
  <w:num w:numId="32">
    <w:abstractNumId w:val="4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41"/>
    <w:rsid w:val="001A5CC2"/>
    <w:rsid w:val="001B6395"/>
    <w:rsid w:val="002464E6"/>
    <w:rsid w:val="0025164D"/>
    <w:rsid w:val="00381336"/>
    <w:rsid w:val="003C223D"/>
    <w:rsid w:val="00433C91"/>
    <w:rsid w:val="00461624"/>
    <w:rsid w:val="00555C65"/>
    <w:rsid w:val="005D734E"/>
    <w:rsid w:val="00650F86"/>
    <w:rsid w:val="006864C8"/>
    <w:rsid w:val="007117C7"/>
    <w:rsid w:val="007D7D66"/>
    <w:rsid w:val="008941AF"/>
    <w:rsid w:val="008A17DA"/>
    <w:rsid w:val="008C3339"/>
    <w:rsid w:val="008E6BDD"/>
    <w:rsid w:val="00A102E8"/>
    <w:rsid w:val="00AD1241"/>
    <w:rsid w:val="00AD6817"/>
    <w:rsid w:val="00AF58D7"/>
    <w:rsid w:val="00B43706"/>
    <w:rsid w:val="00BB1DDB"/>
    <w:rsid w:val="00C55A73"/>
    <w:rsid w:val="00D23549"/>
    <w:rsid w:val="00D64451"/>
    <w:rsid w:val="00D902D6"/>
    <w:rsid w:val="00E63A8D"/>
    <w:rsid w:val="00E8270A"/>
    <w:rsid w:val="00EA445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666F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41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2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2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241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433C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C91"/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41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2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2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241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433C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C91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644</Words>
  <Characters>3040</Characters>
  <Application>Microsoft Macintosh Word</Application>
  <DocSecurity>0</DocSecurity>
  <Lines>70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Lynch-Holm</dc:creator>
  <cp:keywords/>
  <dc:description/>
  <cp:lastModifiedBy>Valerie Lynch-Holm</cp:lastModifiedBy>
  <cp:revision>16</cp:revision>
  <cp:lastPrinted>2017-11-21T17:22:00Z</cp:lastPrinted>
  <dcterms:created xsi:type="dcterms:W3CDTF">2017-04-18T18:51:00Z</dcterms:created>
  <dcterms:modified xsi:type="dcterms:W3CDTF">2018-09-21T21:27:00Z</dcterms:modified>
</cp:coreProperties>
</file>