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EFAE" w14:textId="77777777" w:rsidR="001859D2" w:rsidRPr="000F4B7E" w:rsidRDefault="001859D2" w:rsidP="001859D2">
      <w:pPr>
        <w:jc w:val="center"/>
        <w:rPr>
          <w:rFonts w:ascii="Calibri" w:hAnsi="Calibri"/>
          <w:sz w:val="28"/>
        </w:rPr>
      </w:pPr>
    </w:p>
    <w:p w14:paraId="57E8D16F" w14:textId="77777777" w:rsidR="001859D2" w:rsidRPr="000F4B7E" w:rsidRDefault="001859D2" w:rsidP="001859D2">
      <w:pPr>
        <w:jc w:val="center"/>
        <w:rPr>
          <w:rFonts w:ascii="Calibri" w:hAnsi="Calibri"/>
          <w:sz w:val="28"/>
        </w:rPr>
      </w:pPr>
      <w:r w:rsidRPr="000F4B7E">
        <w:rPr>
          <w:rFonts w:ascii="Calibri" w:hAnsi="Calibri"/>
          <w:sz w:val="28"/>
        </w:rPr>
        <w:t>Bacteria or Tissue Cultured Cell SEM Sample Preparation</w:t>
      </w:r>
    </w:p>
    <w:p w14:paraId="19B76678" w14:textId="5DAFCD1A" w:rsidR="001859D2" w:rsidRPr="000F4B7E" w:rsidRDefault="001859D2" w:rsidP="001859D2">
      <w:pPr>
        <w:jc w:val="center"/>
        <w:rPr>
          <w:rFonts w:ascii="Calibri" w:hAnsi="Calibri"/>
        </w:rPr>
      </w:pPr>
      <w:r w:rsidRPr="000F4B7E">
        <w:rPr>
          <w:rFonts w:ascii="Calibri" w:hAnsi="Calibri"/>
        </w:rPr>
        <w:t xml:space="preserve">(Tissue Cultured Cells in </w:t>
      </w:r>
      <w:r w:rsidR="00CA16D2" w:rsidRPr="000F4B7E">
        <w:rPr>
          <w:rFonts w:ascii="Calibri" w:hAnsi="Calibri"/>
        </w:rPr>
        <w:t xml:space="preserve">microfuge </w:t>
      </w:r>
      <w:r w:rsidRPr="000F4B7E">
        <w:rPr>
          <w:rFonts w:ascii="Calibri" w:hAnsi="Calibri"/>
        </w:rPr>
        <w:t xml:space="preserve">tubes) </w:t>
      </w:r>
    </w:p>
    <w:p w14:paraId="2BE2C696" w14:textId="0943792F" w:rsidR="001859D2" w:rsidRPr="00F315D5" w:rsidRDefault="00F315D5" w:rsidP="00F315D5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6B36C424" wp14:editId="2F0F826E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drawing>
          <wp:inline distT="0" distB="0" distL="0" distR="0" wp14:anchorId="010B7847" wp14:editId="3011E5C1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drawing>
          <wp:inline distT="0" distB="0" distL="0" distR="0" wp14:anchorId="39A7EC2A" wp14:editId="7A1BDE6F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drawing>
          <wp:inline distT="0" distB="0" distL="0" distR="0" wp14:anchorId="1A314263" wp14:editId="6ECC7F64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E93CCA" w14:textId="77777777" w:rsidR="001859D2" w:rsidRPr="000F4B7E" w:rsidRDefault="001859D2" w:rsidP="001859D2">
      <w:pPr>
        <w:jc w:val="center"/>
        <w:rPr>
          <w:rFonts w:ascii="Calibri" w:hAnsi="Calibri"/>
        </w:rPr>
      </w:pPr>
      <w:r w:rsidRPr="000F4B7E">
        <w:rPr>
          <w:rFonts w:ascii="Calibri" w:hAnsi="Calibri"/>
        </w:rPr>
        <w:t>Procedure for fixation and dehydration of samples for Scanning Electron Microscopy</w:t>
      </w:r>
    </w:p>
    <w:p w14:paraId="4FCDD21F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b/>
        </w:rPr>
        <w:t>Protective Equipment</w:t>
      </w:r>
      <w:r w:rsidRPr="000F4B7E">
        <w:rPr>
          <w:rFonts w:ascii="Calibri" w:hAnsi="Calibri"/>
        </w:rPr>
        <w:t>; Safety glasses, Lab coat, gloves and  Chemical Fume hood</w:t>
      </w:r>
    </w:p>
    <w:p w14:paraId="2602C6B4" w14:textId="77777777" w:rsidR="001859D2" w:rsidRPr="000F4B7E" w:rsidRDefault="001859D2" w:rsidP="001859D2">
      <w:pPr>
        <w:rPr>
          <w:rFonts w:ascii="Calibri" w:hAnsi="Calibri"/>
        </w:rPr>
      </w:pPr>
    </w:p>
    <w:p w14:paraId="538DC041" w14:textId="77777777" w:rsidR="001859D2" w:rsidRPr="000F4B7E" w:rsidRDefault="001859D2" w:rsidP="001859D2">
      <w:pPr>
        <w:jc w:val="center"/>
        <w:rPr>
          <w:rFonts w:ascii="Calibri" w:hAnsi="Calibri"/>
        </w:rPr>
      </w:pPr>
      <w:r w:rsidRPr="000F4B7E">
        <w:rPr>
          <w:rFonts w:ascii="Calibri" w:hAnsi="Calibri"/>
        </w:rPr>
        <w:t xml:space="preserve">Remember to </w:t>
      </w:r>
      <w:r w:rsidRPr="000F4B7E">
        <w:rPr>
          <w:rFonts w:ascii="Calibri" w:hAnsi="Calibri"/>
          <w:b/>
          <w:color w:val="FF0000"/>
        </w:rPr>
        <w:t>label all vials</w:t>
      </w:r>
      <w:r w:rsidRPr="000F4B7E">
        <w:rPr>
          <w:rFonts w:ascii="Calibri" w:hAnsi="Calibri"/>
        </w:rPr>
        <w:t xml:space="preserve"> with; sample name, fixative type, your name &amp; date</w:t>
      </w:r>
    </w:p>
    <w:p w14:paraId="001567CA" w14:textId="77777777" w:rsidR="001859D2" w:rsidRPr="000F4B7E" w:rsidRDefault="001859D2" w:rsidP="001859D2">
      <w:pPr>
        <w:rPr>
          <w:rFonts w:ascii="Calibri" w:hAnsi="Calibri"/>
        </w:rPr>
      </w:pPr>
    </w:p>
    <w:p w14:paraId="2C14654A" w14:textId="4DDB469D" w:rsidR="0046378D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u w:val="single"/>
        </w:rPr>
        <w:t>Fixation</w:t>
      </w:r>
      <w:r w:rsidRPr="000F4B7E">
        <w:rPr>
          <w:rFonts w:ascii="Calibri" w:hAnsi="Calibri"/>
        </w:rPr>
        <w:t xml:space="preserve">: </w:t>
      </w:r>
      <w:r w:rsidR="0046378D">
        <w:rPr>
          <w:rFonts w:ascii="Calibri" w:hAnsi="Calibri"/>
        </w:rPr>
        <w:t xml:space="preserve"> </w:t>
      </w:r>
      <w:r w:rsidR="0046378D">
        <w:fldChar w:fldCharType="begin"/>
      </w:r>
      <w:r w:rsidR="0046378D">
        <w:instrText xml:space="preserve"> INCLUDEPICTURE "https://www.osha.com/sites/osha/files/2022-08/flammable-symbol.jpg" \* MERGEFORMATINET </w:instrText>
      </w:r>
      <w:r w:rsidR="0046378D">
        <w:fldChar w:fldCharType="separate"/>
      </w:r>
      <w:r w:rsidR="0046378D">
        <w:drawing>
          <wp:inline distT="0" distB="0" distL="0" distR="0" wp14:anchorId="7030D936" wp14:editId="1D09E734">
            <wp:extent cx="274320" cy="274320"/>
            <wp:effectExtent l="0" t="0" r="5080" b="5080"/>
            <wp:docPr id="93890510" name="Picture 93890510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"https://www.osha.com/sites/osha/files/2022-08/health-hazard-symbol.jpg" \* MERGEFORMATINET </w:instrText>
      </w:r>
      <w:r w:rsidR="0046378D">
        <w:fldChar w:fldCharType="separate"/>
      </w:r>
      <w:r w:rsidR="0046378D">
        <w:drawing>
          <wp:inline distT="0" distB="0" distL="0" distR="0" wp14:anchorId="1FF76FAA" wp14:editId="728381F4">
            <wp:extent cx="274320" cy="274320"/>
            <wp:effectExtent l="0" t="0" r="5080" b="5080"/>
            <wp:docPr id="1728589503" name="Picture 172858950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"https://www.osha.com/sites/osha/files/2022-08/corrosive-symbol.jpg" \* MERGEFORMATINET </w:instrText>
      </w:r>
      <w:r w:rsidR="0046378D">
        <w:fldChar w:fldCharType="separate"/>
      </w:r>
      <w:r w:rsidR="0046378D">
        <w:drawing>
          <wp:inline distT="0" distB="0" distL="0" distR="0" wp14:anchorId="3A1D6C7F" wp14:editId="15D80B8C">
            <wp:extent cx="274320" cy="274320"/>
            <wp:effectExtent l="0" t="0" r="5080" b="5080"/>
            <wp:docPr id="47820094" name="Picture 47820094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"https://www.osha.com/sites/osha/files/2022-08/environmental-Hazard-GHS-Symbol.jpg" \* MERGEFORMATINET </w:instrText>
      </w:r>
      <w:r w:rsidR="0046378D">
        <w:fldChar w:fldCharType="separate"/>
      </w:r>
      <w:r w:rsidR="0046378D">
        <w:drawing>
          <wp:inline distT="0" distB="0" distL="0" distR="0" wp14:anchorId="1C3FB14F" wp14:editId="5281E70F">
            <wp:extent cx="274320" cy="274320"/>
            <wp:effectExtent l="0" t="0" r="5080" b="5080"/>
            <wp:docPr id="834703276" name="Picture 834703276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</w:p>
    <w:p w14:paraId="503B729E" w14:textId="2B63BB47" w:rsidR="001859D2" w:rsidRPr="000F4B7E" w:rsidRDefault="001859D2" w:rsidP="0046378D">
      <w:pPr>
        <w:ind w:left="720" w:firstLine="720"/>
        <w:rPr>
          <w:rFonts w:ascii="Calibri" w:hAnsi="Calibri"/>
        </w:rPr>
      </w:pPr>
      <w:r w:rsidRPr="000F4B7E">
        <w:rPr>
          <w:rFonts w:ascii="Calibri" w:hAnsi="Calibri"/>
        </w:rPr>
        <w:t>2% Paraformaldehyde /2-3% Glutaraldehyde in buffer*</w:t>
      </w:r>
      <w:r w:rsidRPr="000F4B7E">
        <w:rPr>
          <w:rFonts w:ascii="Calibri" w:hAnsi="Calibri"/>
        </w:rPr>
        <w:tab/>
        <w:t>Overnight, 4° C</w:t>
      </w:r>
    </w:p>
    <w:p w14:paraId="13A9071F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</w:p>
    <w:p w14:paraId="7D3568E6" w14:textId="77777777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  <w:t>and/or</w:t>
      </w:r>
    </w:p>
    <w:p w14:paraId="05063A84" w14:textId="716E17BA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  <w:u w:val="single"/>
        </w:rPr>
        <w:t>Microwave fix</w:t>
      </w:r>
      <w:r w:rsidRPr="000F4B7E">
        <w:rPr>
          <w:rFonts w:ascii="Calibri" w:hAnsi="Calibri" w:cs="Arial"/>
        </w:rPr>
        <w:t xml:space="preserve"> (</w:t>
      </w:r>
      <w:r w:rsidRPr="007C6340">
        <w:rPr>
          <w:rFonts w:ascii="Calibri" w:hAnsi="Calibri" w:cs="Arial"/>
          <w:b/>
          <w:bCs/>
        </w:rPr>
        <w:t>optional</w:t>
      </w:r>
      <w:r w:rsidRPr="000F4B7E">
        <w:rPr>
          <w:rFonts w:ascii="Calibri" w:hAnsi="Calibri" w:cs="Arial"/>
        </w:rPr>
        <w:t xml:space="preserve">) - 2.5 minutes, Power: 250 W, Cut off temp 28° C </w:t>
      </w:r>
    </w:p>
    <w:p w14:paraId="5AFF9046" w14:textId="77777777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  <w:t xml:space="preserve"> 2 % Paraformaldehyde/2 % Glutaraldehyde</w:t>
      </w:r>
    </w:p>
    <w:p w14:paraId="6A797A93" w14:textId="77777777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</w:rPr>
        <w:tab/>
      </w:r>
    </w:p>
    <w:p w14:paraId="15C65A1B" w14:textId="78A51D9D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</w:rPr>
        <w:tab/>
        <w:t>Rest at room temperature</w:t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  <w:t>5 minutes</w:t>
      </w:r>
    </w:p>
    <w:p w14:paraId="757B7195" w14:textId="77777777" w:rsidR="00FD4E3C" w:rsidRPr="000F4B7E" w:rsidRDefault="00FD4E3C" w:rsidP="00FD4E3C">
      <w:pPr>
        <w:rPr>
          <w:rFonts w:ascii="Calibri" w:hAnsi="Calibri" w:cs="Arial"/>
        </w:rPr>
      </w:pPr>
    </w:p>
    <w:p w14:paraId="1BC14EAD" w14:textId="2D04EAF6" w:rsidR="00FD4E3C" w:rsidRPr="000F4B7E" w:rsidRDefault="00FD4E3C" w:rsidP="00FD4E3C">
      <w:pPr>
        <w:rPr>
          <w:rFonts w:ascii="Calibri" w:hAnsi="Calibri" w:cs="Arial"/>
        </w:rPr>
      </w:pPr>
      <w:r w:rsidRPr="000F4B7E">
        <w:rPr>
          <w:rFonts w:ascii="Calibri" w:hAnsi="Calibri" w:cs="Arial"/>
          <w:u w:val="single"/>
        </w:rPr>
        <w:t>Rinse</w:t>
      </w:r>
      <w:r w:rsidRPr="000F4B7E">
        <w:rPr>
          <w:rFonts w:ascii="Calibri" w:hAnsi="Calibri" w:cs="Arial"/>
        </w:rPr>
        <w:t xml:space="preserve">: </w:t>
      </w:r>
      <w:r w:rsidRPr="000F4B7E">
        <w:rPr>
          <w:rFonts w:ascii="Calibri" w:hAnsi="Calibri" w:cs="Arial"/>
        </w:rPr>
        <w:tab/>
        <w:t xml:space="preserve">With </w:t>
      </w:r>
      <w:r w:rsidR="00772FA5" w:rsidRPr="000F4B7E">
        <w:rPr>
          <w:rFonts w:ascii="Calibri" w:hAnsi="Calibri" w:cs="Arial"/>
        </w:rPr>
        <w:t>buffer</w:t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  <w:t>3x 5 – 10 min ea</w:t>
      </w:r>
      <w:r w:rsidRPr="000F4B7E">
        <w:rPr>
          <w:rFonts w:ascii="Calibri" w:hAnsi="Calibri" w:cs="Arial"/>
        </w:rPr>
        <w:tab/>
      </w:r>
      <w:r w:rsidRPr="000F4B7E">
        <w:rPr>
          <w:rFonts w:ascii="Calibri" w:hAnsi="Calibri" w:cs="Arial"/>
        </w:rPr>
        <w:tab/>
      </w:r>
    </w:p>
    <w:p w14:paraId="61F40BE7" w14:textId="77777777" w:rsidR="00FD4E3C" w:rsidRPr="000F4B7E" w:rsidRDefault="00FD4E3C" w:rsidP="00FD4E3C">
      <w:pPr>
        <w:rPr>
          <w:rFonts w:ascii="Calibri" w:hAnsi="Calibri" w:cs="Arial"/>
        </w:rPr>
      </w:pPr>
    </w:p>
    <w:p w14:paraId="452E1B9B" w14:textId="77777777" w:rsidR="00BB4F82" w:rsidRPr="000F4B7E" w:rsidRDefault="00BB4F82" w:rsidP="001859D2">
      <w:pPr>
        <w:rPr>
          <w:rFonts w:ascii="Calibri" w:hAnsi="Calibri"/>
        </w:rPr>
      </w:pPr>
    </w:p>
    <w:p w14:paraId="5761F898" w14:textId="0811FD0D" w:rsidR="0046378D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u w:val="single"/>
        </w:rPr>
        <w:t>Post Fix</w:t>
      </w:r>
      <w:r w:rsidRPr="000F4B7E">
        <w:rPr>
          <w:rFonts w:ascii="Calibri" w:hAnsi="Calibri"/>
        </w:rPr>
        <w:t>:</w:t>
      </w:r>
      <w:r w:rsidR="0046378D">
        <w:rPr>
          <w:rFonts w:ascii="Calibri" w:hAnsi="Calibri"/>
        </w:rPr>
        <w:t xml:space="preserve"> </w:t>
      </w:r>
      <w:r w:rsidR="0046378D">
        <w:fldChar w:fldCharType="begin"/>
      </w:r>
      <w:r w:rsidR="0046378D">
        <w:instrText xml:space="preserve"> INCLUDEPICTURE "https://www.osha.com/sites/osha/files/2022-08/toxic-ghs.jpg" \* MERGEFORMATINET </w:instrText>
      </w:r>
      <w:r w:rsidR="0046378D">
        <w:fldChar w:fldCharType="separate"/>
      </w:r>
      <w:r w:rsidR="0046378D">
        <w:drawing>
          <wp:inline distT="0" distB="0" distL="0" distR="0" wp14:anchorId="352588E8" wp14:editId="7C01F40F">
            <wp:extent cx="274320" cy="274320"/>
            <wp:effectExtent l="0" t="0" r="5080" b="5080"/>
            <wp:docPr id="1505373296" name="Picture 1505373296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"https://www.osha.com/sites/osha/files/2022-08/health-hazard-symbol.jpg" \* MERGEFORMATINET </w:instrText>
      </w:r>
      <w:r w:rsidR="0046378D">
        <w:fldChar w:fldCharType="separate"/>
      </w:r>
      <w:r w:rsidR="0046378D">
        <w:drawing>
          <wp:inline distT="0" distB="0" distL="0" distR="0" wp14:anchorId="71FCE419" wp14:editId="0DC78EA4">
            <wp:extent cx="274320" cy="274320"/>
            <wp:effectExtent l="0" t="0" r="5080" b="5080"/>
            <wp:docPr id="633271571" name="Picture 633271571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"https://www.osha.com/sites/osha/files/2022-08/corrosive-symbol.jpg" \* MERGEFORMATINET </w:instrText>
      </w:r>
      <w:r w:rsidR="0046378D">
        <w:fldChar w:fldCharType="separate"/>
      </w:r>
      <w:r w:rsidR="0046378D">
        <w:drawing>
          <wp:inline distT="0" distB="0" distL="0" distR="0" wp14:anchorId="3BB7F149" wp14:editId="1AB050D8">
            <wp:extent cx="274320" cy="274320"/>
            <wp:effectExtent l="0" t="0" r="5080" b="5080"/>
            <wp:docPr id="1787016330" name="Picture 1787016330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Pr="000F4B7E">
        <w:rPr>
          <w:rFonts w:ascii="Calibri" w:hAnsi="Calibri"/>
        </w:rPr>
        <w:tab/>
      </w:r>
    </w:p>
    <w:p w14:paraId="21F8447A" w14:textId="66FB726F" w:rsidR="001859D2" w:rsidRPr="000F4B7E" w:rsidRDefault="001859D2" w:rsidP="0046378D">
      <w:pPr>
        <w:ind w:left="720" w:firstLine="720"/>
        <w:rPr>
          <w:rFonts w:ascii="Calibri" w:hAnsi="Calibri"/>
        </w:rPr>
      </w:pPr>
      <w:r w:rsidRPr="000F4B7E">
        <w:rPr>
          <w:rFonts w:ascii="Calibri" w:hAnsi="Calibri"/>
        </w:rPr>
        <w:t>1 - 2% OsO</w:t>
      </w:r>
      <w:r w:rsidRPr="000F4B7E">
        <w:rPr>
          <w:rFonts w:ascii="Calibri" w:hAnsi="Calibri"/>
          <w:vertAlign w:val="subscript"/>
        </w:rPr>
        <w:t>4</w:t>
      </w:r>
      <w:r w:rsidRPr="000F4B7E">
        <w:rPr>
          <w:rFonts w:ascii="Calibri" w:hAnsi="Calibri"/>
        </w:rPr>
        <w:t xml:space="preserve"> in</w:t>
      </w:r>
      <w:r w:rsidR="00BB4F82" w:rsidRPr="000F4B7E">
        <w:rPr>
          <w:rFonts w:ascii="Calibri" w:hAnsi="Calibri"/>
        </w:rPr>
        <w:t xml:space="preserve"> ddH</w:t>
      </w:r>
      <w:r w:rsidR="00BB4F82" w:rsidRPr="000F4B7E">
        <w:rPr>
          <w:rFonts w:ascii="Calibri" w:hAnsi="Calibri"/>
          <w:szCs w:val="24"/>
          <w:vertAlign w:val="subscript"/>
        </w:rPr>
        <w:t>2</w:t>
      </w:r>
      <w:r w:rsidR="00BB4F82" w:rsidRPr="000F4B7E">
        <w:rPr>
          <w:rFonts w:ascii="Calibri" w:hAnsi="Calibri"/>
        </w:rPr>
        <w:t>O</w:t>
      </w:r>
      <w:r w:rsidRPr="000F4B7E">
        <w:rPr>
          <w:rFonts w:ascii="Calibri" w:hAnsi="Calibri"/>
        </w:rPr>
        <w:tab/>
        <w:t>2 hr, rt or</w:t>
      </w:r>
    </w:p>
    <w:p w14:paraId="4C67AF7F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overnight at 4</w:t>
      </w:r>
      <w:r w:rsidRPr="000F4B7E">
        <w:rPr>
          <w:rFonts w:ascii="Calibri" w:hAnsi="Calibri" w:cs="Lucida Grande"/>
          <w:b/>
          <w:color w:val="000000"/>
        </w:rPr>
        <w:t>°</w:t>
      </w:r>
      <w:r w:rsidRPr="000F4B7E">
        <w:rPr>
          <w:rFonts w:ascii="Calibri" w:hAnsi="Calibri"/>
        </w:rPr>
        <w:t xml:space="preserve"> C</w:t>
      </w:r>
    </w:p>
    <w:p w14:paraId="40C4774C" w14:textId="77777777" w:rsidR="001859D2" w:rsidRPr="000F4B7E" w:rsidRDefault="001859D2" w:rsidP="001859D2">
      <w:pPr>
        <w:rPr>
          <w:rFonts w:ascii="Calibri" w:hAnsi="Calibri"/>
        </w:rPr>
      </w:pPr>
    </w:p>
    <w:p w14:paraId="4C21887C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u w:val="single"/>
        </w:rPr>
        <w:t>Rinse</w:t>
      </w:r>
      <w:r w:rsidRPr="000F4B7E">
        <w:rPr>
          <w:rFonts w:ascii="Calibri" w:hAnsi="Calibri"/>
        </w:rPr>
        <w:t>: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ddH</w:t>
      </w:r>
      <w:r w:rsidRPr="000F4B7E">
        <w:rPr>
          <w:rFonts w:ascii="Calibri" w:hAnsi="Calibri"/>
          <w:vertAlign w:val="subscript"/>
        </w:rPr>
        <w:t>2</w:t>
      </w:r>
      <w:r w:rsidRPr="000F4B7E">
        <w:rPr>
          <w:rFonts w:ascii="Calibri" w:hAnsi="Calibri"/>
        </w:rPr>
        <w:t>O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3x 5 min</w:t>
      </w:r>
    </w:p>
    <w:p w14:paraId="3D7DC9C6" w14:textId="77777777" w:rsidR="001859D2" w:rsidRPr="000F4B7E" w:rsidRDefault="001859D2" w:rsidP="001859D2">
      <w:pPr>
        <w:rPr>
          <w:rFonts w:ascii="Calibri" w:hAnsi="Calibri"/>
        </w:rPr>
      </w:pPr>
    </w:p>
    <w:p w14:paraId="1F7768F2" w14:textId="77777777" w:rsidR="00D94805" w:rsidRPr="000F4B7E" w:rsidRDefault="00D94805" w:rsidP="001859D2">
      <w:pPr>
        <w:rPr>
          <w:rFonts w:ascii="Calibri" w:hAnsi="Calibri"/>
        </w:rPr>
      </w:pPr>
    </w:p>
    <w:p w14:paraId="7D24F430" w14:textId="71DB39B6" w:rsidR="0046378D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u w:val="single"/>
        </w:rPr>
        <w:t>Dehydration</w:t>
      </w:r>
      <w:r w:rsidRPr="000F4B7E">
        <w:rPr>
          <w:rFonts w:ascii="Calibri" w:hAnsi="Calibri"/>
        </w:rPr>
        <w:t>:</w:t>
      </w:r>
      <w:r w:rsidRPr="000F4B7E">
        <w:rPr>
          <w:rFonts w:ascii="Calibri" w:hAnsi="Calibri"/>
        </w:rPr>
        <w:tab/>
      </w:r>
      <w:r w:rsidR="0046378D">
        <w:fldChar w:fldCharType="begin"/>
      </w:r>
      <w:r w:rsidR="0046378D">
        <w:instrText xml:space="preserve"> INCLUDEPICTURE "https://www.osha.com/sites/osha/files/2022-08/flammable-symbol.jpg" \* MERGEFORMATINET </w:instrText>
      </w:r>
      <w:r w:rsidR="0046378D">
        <w:fldChar w:fldCharType="separate"/>
      </w:r>
      <w:r w:rsidR="0046378D">
        <w:drawing>
          <wp:inline distT="0" distB="0" distL="0" distR="0" wp14:anchorId="0241F87A" wp14:editId="37E60F73">
            <wp:extent cx="274320" cy="274320"/>
            <wp:effectExtent l="0" t="0" r="5080" b="5080"/>
            <wp:docPr id="1291549224" name="Picture 129154922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"https://www.osha.com/sites/osha/files/2022-08/health-hazard-symbol.jpg" \* MERGEFORMATINET </w:instrText>
      </w:r>
      <w:r w:rsidR="0046378D">
        <w:fldChar w:fldCharType="separate"/>
      </w:r>
      <w:r w:rsidR="0046378D">
        <w:drawing>
          <wp:inline distT="0" distB="0" distL="0" distR="0" wp14:anchorId="0FEB924A" wp14:editId="5B57CD64">
            <wp:extent cx="274320" cy="274320"/>
            <wp:effectExtent l="0" t="0" r="5080" b="5080"/>
            <wp:docPr id="1613670013" name="Picture 16136700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"https://www.osha.com/sites/osha/files/2022-08/marhful-ghs.jpg" \* MERGEFORMATINET </w:instrText>
      </w:r>
      <w:r w:rsidR="0046378D">
        <w:fldChar w:fldCharType="separate"/>
      </w:r>
      <w:r w:rsidR="0046378D">
        <w:drawing>
          <wp:inline distT="0" distB="0" distL="0" distR="0" wp14:anchorId="526F4B1F" wp14:editId="12A1BD48">
            <wp:extent cx="274320" cy="274320"/>
            <wp:effectExtent l="0" t="0" r="5080" b="5080"/>
            <wp:docPr id="1851598052" name="Picture 1851598052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Pr="000F4B7E">
        <w:rPr>
          <w:rFonts w:ascii="Calibri" w:hAnsi="Calibri"/>
        </w:rPr>
        <w:tab/>
      </w:r>
    </w:p>
    <w:p w14:paraId="1DB28AC5" w14:textId="44BF6225" w:rsidR="001859D2" w:rsidRPr="000F4B7E" w:rsidRDefault="001859D2" w:rsidP="0046378D">
      <w:pPr>
        <w:ind w:left="1440" w:firstLine="720"/>
        <w:rPr>
          <w:rFonts w:ascii="Calibri" w:hAnsi="Calibri"/>
        </w:rPr>
      </w:pPr>
      <w:r w:rsidRPr="000F4B7E">
        <w:rPr>
          <w:rFonts w:ascii="Calibri" w:hAnsi="Calibri"/>
        </w:rPr>
        <w:t>30% Ethanol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10 mins</w:t>
      </w:r>
    </w:p>
    <w:p w14:paraId="6582793C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 xml:space="preserve">50% Ethanol 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10 mins</w:t>
      </w:r>
    </w:p>
    <w:p w14:paraId="5971F28C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 xml:space="preserve">70% Ethanol 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10 mins</w:t>
      </w:r>
    </w:p>
    <w:p w14:paraId="0372D974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 xml:space="preserve">95% Ethanol 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10 mins</w:t>
      </w:r>
    </w:p>
    <w:p w14:paraId="50751962" w14:textId="73A9F5D7" w:rsidR="001859D2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 xml:space="preserve">100% Ethanol </w:t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3x, 10 m ea</w:t>
      </w:r>
    </w:p>
    <w:p w14:paraId="49BCDE96" w14:textId="57D24C7C" w:rsidR="0046378D" w:rsidRPr="000F4B7E" w:rsidRDefault="0046378D" w:rsidP="001859D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1E85A91" w14:textId="3A1947F8" w:rsidR="001859D2" w:rsidRPr="000F4B7E" w:rsidRDefault="001859D2" w:rsidP="001859D2">
      <w:pPr>
        <w:ind w:left="2160"/>
        <w:rPr>
          <w:rFonts w:ascii="Calibri" w:hAnsi="Calibri"/>
        </w:rPr>
      </w:pPr>
      <w:r w:rsidRPr="000F4B7E">
        <w:rPr>
          <w:rFonts w:ascii="Calibri" w:hAnsi="Calibri"/>
        </w:rPr>
        <w:t>100 % HMDS</w:t>
      </w:r>
      <w:r w:rsidR="0046378D">
        <w:rPr>
          <w:rFonts w:ascii="Calibri" w:hAnsi="Calibri"/>
        </w:rPr>
        <w:t xml:space="preserve"> - </w:t>
      </w:r>
      <w:r w:rsidR="0046378D">
        <w:fldChar w:fldCharType="begin"/>
      </w:r>
      <w:r w:rsidR="0046378D">
        <w:instrText xml:space="preserve"> INCLUDEPICTURE "https://www.osha.com/sites/osha/files/2022-08/flammable-symbol.jpg" \* MERGEFORMATINET </w:instrText>
      </w:r>
      <w:r w:rsidR="0046378D">
        <w:fldChar w:fldCharType="separate"/>
      </w:r>
      <w:r w:rsidR="0046378D">
        <w:drawing>
          <wp:inline distT="0" distB="0" distL="0" distR="0" wp14:anchorId="76EAB89A" wp14:editId="25B8DF09">
            <wp:extent cx="274320" cy="274320"/>
            <wp:effectExtent l="0" t="0" r="5080" b="5080"/>
            <wp:docPr id="1550447522" name="Picture 1550447522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="0046378D">
        <w:fldChar w:fldCharType="begin"/>
      </w:r>
      <w:r w:rsidR="0046378D">
        <w:instrText xml:space="preserve"> INCLUDEPICTURE "https://www.osha.com/sites/osha/files/2022-08/toxic-ghs.jpg" \* MERGEFORMATINET </w:instrText>
      </w:r>
      <w:r w:rsidR="0046378D">
        <w:fldChar w:fldCharType="separate"/>
      </w:r>
      <w:r w:rsidR="0046378D">
        <w:drawing>
          <wp:inline distT="0" distB="0" distL="0" distR="0" wp14:anchorId="4051361C" wp14:editId="0695A1D9">
            <wp:extent cx="274320" cy="274320"/>
            <wp:effectExtent l="0" t="0" r="5080" b="5080"/>
            <wp:docPr id="1704001254" name="Picture 1704001254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D">
        <w:fldChar w:fldCharType="end"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</w:r>
      <w:r w:rsidRPr="000F4B7E">
        <w:rPr>
          <w:rFonts w:ascii="Calibri" w:hAnsi="Calibri"/>
        </w:rPr>
        <w:tab/>
        <w:t>2x, 10 m</w:t>
      </w:r>
    </w:p>
    <w:p w14:paraId="757A050C" w14:textId="77777777" w:rsidR="001859D2" w:rsidRPr="000F4B7E" w:rsidRDefault="001859D2" w:rsidP="001859D2">
      <w:pPr>
        <w:ind w:left="1440"/>
        <w:rPr>
          <w:rFonts w:ascii="Calibri" w:hAnsi="Calibri"/>
        </w:rPr>
      </w:pPr>
    </w:p>
    <w:p w14:paraId="3ADE0568" w14:textId="77777777" w:rsidR="001859D2" w:rsidRPr="000F4B7E" w:rsidRDefault="001859D2" w:rsidP="001859D2">
      <w:pPr>
        <w:rPr>
          <w:rFonts w:ascii="Calibri" w:hAnsi="Calibri"/>
        </w:rPr>
      </w:pPr>
      <w:r w:rsidRPr="000F4B7E">
        <w:rPr>
          <w:rFonts w:ascii="Calibri" w:hAnsi="Calibri"/>
          <w:u w:val="single"/>
        </w:rPr>
        <w:t>Final Drying</w:t>
      </w:r>
      <w:r w:rsidRPr="000F4B7E">
        <w:rPr>
          <w:rFonts w:ascii="Calibri" w:hAnsi="Calibri"/>
        </w:rPr>
        <w:t>:</w:t>
      </w:r>
    </w:p>
    <w:p w14:paraId="44729BAC" w14:textId="77777777" w:rsidR="001859D2" w:rsidRPr="000F4B7E" w:rsidRDefault="001859D2" w:rsidP="001859D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B7E">
        <w:rPr>
          <w:rFonts w:ascii="Calibri" w:hAnsi="Calibri"/>
        </w:rPr>
        <w:t>Pipet sample/HMDS mix onto glass coverslip on SEM stub and let air dry in hood</w:t>
      </w:r>
    </w:p>
    <w:p w14:paraId="7AA19E79" w14:textId="7676CF83" w:rsidR="001859D2" w:rsidRPr="000F4B7E" w:rsidRDefault="001859D2" w:rsidP="001859D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B7E">
        <w:rPr>
          <w:rFonts w:ascii="Calibri" w:hAnsi="Calibri"/>
        </w:rPr>
        <w:t xml:space="preserve">Or </w:t>
      </w:r>
      <w:r w:rsidR="00F83DF8" w:rsidRPr="000F4B7E">
        <w:rPr>
          <w:rFonts w:ascii="Calibri" w:hAnsi="Calibri"/>
        </w:rPr>
        <w:t xml:space="preserve">leave sample in vial/tube &amp; </w:t>
      </w:r>
      <w:r w:rsidRPr="000F4B7E">
        <w:rPr>
          <w:rFonts w:ascii="Calibri" w:hAnsi="Calibri"/>
        </w:rPr>
        <w:t>pipette out most of the HMDS (leave just enough to cover sample).</w:t>
      </w:r>
    </w:p>
    <w:p w14:paraId="5CE330D2" w14:textId="06AE8B33" w:rsidR="001859D2" w:rsidRPr="000F4B7E" w:rsidRDefault="001859D2" w:rsidP="001859D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B7E">
        <w:rPr>
          <w:rFonts w:ascii="Calibri" w:hAnsi="Calibri"/>
        </w:rPr>
        <w:t>Let air dry in fume hood.</w:t>
      </w:r>
    </w:p>
    <w:p w14:paraId="12D4DFCE" w14:textId="77777777" w:rsidR="001859D2" w:rsidRPr="000F4B7E" w:rsidRDefault="001859D2" w:rsidP="001859D2">
      <w:pPr>
        <w:rPr>
          <w:rFonts w:ascii="Calibri" w:hAnsi="Calibri"/>
        </w:rPr>
      </w:pPr>
    </w:p>
    <w:p w14:paraId="3B4AE2D6" w14:textId="77777777" w:rsidR="00C31E8A" w:rsidRPr="000F4B7E" w:rsidRDefault="00C31E8A" w:rsidP="001859D2">
      <w:pPr>
        <w:rPr>
          <w:rFonts w:ascii="Calibri" w:hAnsi="Calibri"/>
        </w:rPr>
      </w:pPr>
    </w:p>
    <w:sectPr w:rsidR="00C31E8A" w:rsidRPr="000F4B7E" w:rsidSect="001859D2">
      <w:headerReference w:type="default" r:id="rId17"/>
      <w:footerReference w:type="default" r:id="rId18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E63C" w14:textId="77777777" w:rsidR="004008AE" w:rsidRDefault="004008AE">
      <w:r>
        <w:separator/>
      </w:r>
    </w:p>
  </w:endnote>
  <w:endnote w:type="continuationSeparator" w:id="0">
    <w:p w14:paraId="478D7680" w14:textId="77777777" w:rsidR="004008AE" w:rsidRDefault="0040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4CAD" w14:textId="28A080A0" w:rsidR="001859D2" w:rsidRDefault="000F5D80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1</w:t>
    </w:r>
    <w:r w:rsidR="000F4B7E">
      <w:rPr>
        <w:rFonts w:ascii="Optima" w:hAnsi="Optima"/>
        <w:b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837A" w14:textId="77777777" w:rsidR="004008AE" w:rsidRDefault="004008AE">
      <w:r>
        <w:separator/>
      </w:r>
    </w:p>
  </w:footnote>
  <w:footnote w:type="continuationSeparator" w:id="0">
    <w:p w14:paraId="486FFCE5" w14:textId="77777777" w:rsidR="004008AE" w:rsidRDefault="0040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053A" w14:textId="77777777" w:rsidR="000F4B7E" w:rsidRDefault="000F4B7E" w:rsidP="000F4B7E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026DBAC7" w14:textId="25A4FB6D" w:rsidR="001859D2" w:rsidRPr="000F4B7E" w:rsidRDefault="000F4B7E" w:rsidP="000F4B7E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46378D">
      <w:rPr>
        <w:rFonts w:ascii="Calibri" w:hAnsi="Calibri"/>
        <w:sz w:val="20"/>
      </w:rPr>
      <w:t>10/30/23</w:t>
    </w:r>
    <w:r w:rsidRPr="00AF0DEF">
      <w:rPr>
        <w:rFonts w:ascii="Calibri" w:hAnsi="Calibr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4A37"/>
    <w:multiLevelType w:val="hybridMultilevel"/>
    <w:tmpl w:val="A6C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77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E8A"/>
    <w:rsid w:val="000F4B7E"/>
    <w:rsid w:val="000F5D80"/>
    <w:rsid w:val="001859D2"/>
    <w:rsid w:val="002154F0"/>
    <w:rsid w:val="004008AE"/>
    <w:rsid w:val="0046378D"/>
    <w:rsid w:val="004E041A"/>
    <w:rsid w:val="00555C65"/>
    <w:rsid w:val="006012B7"/>
    <w:rsid w:val="00656267"/>
    <w:rsid w:val="006864C8"/>
    <w:rsid w:val="00772FA5"/>
    <w:rsid w:val="007C6340"/>
    <w:rsid w:val="00A77F7D"/>
    <w:rsid w:val="00B523EF"/>
    <w:rsid w:val="00BB4F82"/>
    <w:rsid w:val="00C31E8A"/>
    <w:rsid w:val="00C40EFC"/>
    <w:rsid w:val="00C64815"/>
    <w:rsid w:val="00C84A2E"/>
    <w:rsid w:val="00CA16D2"/>
    <w:rsid w:val="00D902D6"/>
    <w:rsid w:val="00D94805"/>
    <w:rsid w:val="00EA4454"/>
    <w:rsid w:val="00F315D5"/>
    <w:rsid w:val="00F83DF8"/>
    <w:rsid w:val="00FD4E3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B7780"/>
  <w15:docId w15:val="{1A3FD5E0-7BE9-8C41-B6F2-8165A8EB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8A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1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1E8A"/>
    <w:rPr>
      <w:rFonts w:ascii="Arial" w:eastAsia="Times" w:hAnsi="Arial" w:cs="Times New Roman"/>
      <w:noProof/>
      <w:szCs w:val="20"/>
    </w:rPr>
  </w:style>
  <w:style w:type="paragraph" w:styleId="Footer">
    <w:name w:val="footer"/>
    <w:basedOn w:val="Normal"/>
    <w:link w:val="FooterChar"/>
    <w:rsid w:val="00C31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E8A"/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18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433</Words>
  <Characters>2472</Characters>
  <Application>Microsoft Office Word</Application>
  <DocSecurity>0</DocSecurity>
  <Lines>20</Lines>
  <Paragraphs>5</Paragraphs>
  <ScaleCrop>false</ScaleCrop>
  <Company>Washington State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14</cp:revision>
  <cp:lastPrinted>2019-01-09T00:18:00Z</cp:lastPrinted>
  <dcterms:created xsi:type="dcterms:W3CDTF">2014-01-24T18:46:00Z</dcterms:created>
  <dcterms:modified xsi:type="dcterms:W3CDTF">2023-10-30T22:19:00Z</dcterms:modified>
</cp:coreProperties>
</file>